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F3" w:rsidRDefault="00365762">
      <w:pPr>
        <w:autoSpaceDE w:val="0"/>
        <w:autoSpaceDN w:val="0"/>
        <w:adjustRightInd w:val="0"/>
        <w:rPr>
          <w:rFonts w:ascii="仿宋" w:eastAsia="仿宋" w:hAnsi="仿宋" w:cs="宋体"/>
          <w:b/>
          <w:kern w:val="0"/>
          <w:sz w:val="32"/>
          <w:szCs w:val="32"/>
        </w:rPr>
      </w:pPr>
      <w:r>
        <w:rPr>
          <w:rFonts w:ascii="仿宋" w:eastAsia="仿宋" w:hAnsi="仿宋" w:cs="宋体" w:hint="eastAsia"/>
          <w:b/>
          <w:kern w:val="0"/>
          <w:sz w:val="32"/>
          <w:szCs w:val="32"/>
        </w:rPr>
        <w:t>附件1</w:t>
      </w:r>
    </w:p>
    <w:p w:rsidR="00EA6BF3" w:rsidRDefault="00EA6BF3">
      <w:pPr>
        <w:autoSpaceDE w:val="0"/>
        <w:autoSpaceDN w:val="0"/>
        <w:adjustRightInd w:val="0"/>
        <w:jc w:val="center"/>
        <w:rPr>
          <w:rFonts w:ascii="宋体" w:cs="宋体"/>
          <w:kern w:val="0"/>
          <w:sz w:val="36"/>
          <w:szCs w:val="36"/>
        </w:rPr>
      </w:pPr>
    </w:p>
    <w:p w:rsidR="00EA6BF3" w:rsidRDefault="00365762">
      <w:pPr>
        <w:autoSpaceDE w:val="0"/>
        <w:autoSpaceDN w:val="0"/>
        <w:adjustRightInd w:val="0"/>
        <w:jc w:val="center"/>
        <w:rPr>
          <w:rFonts w:ascii="宋体" w:cs="宋体"/>
          <w:kern w:val="0"/>
          <w:sz w:val="36"/>
          <w:szCs w:val="36"/>
        </w:rPr>
      </w:pPr>
      <w:r>
        <w:rPr>
          <w:rFonts w:ascii="宋体" w:cs="宋体" w:hint="eastAsia"/>
          <w:kern w:val="0"/>
          <w:sz w:val="36"/>
          <w:szCs w:val="36"/>
        </w:rPr>
        <w:t>河南省交通运输科学技术进步奖公示内容</w:t>
      </w:r>
    </w:p>
    <w:p w:rsidR="00EA6BF3" w:rsidRDefault="00365762">
      <w:pPr>
        <w:autoSpaceDE w:val="0"/>
        <w:autoSpaceDN w:val="0"/>
        <w:adjustRightInd w:val="0"/>
        <w:jc w:val="center"/>
        <w:rPr>
          <w:rFonts w:ascii="宋体" w:cs="宋体"/>
          <w:kern w:val="0"/>
          <w:sz w:val="36"/>
          <w:szCs w:val="36"/>
        </w:rPr>
      </w:pPr>
      <w:r>
        <w:rPr>
          <w:rFonts w:ascii="宋体" w:cs="宋体" w:hint="eastAsia"/>
          <w:kern w:val="0"/>
          <w:sz w:val="36"/>
          <w:szCs w:val="36"/>
        </w:rPr>
        <w:t>（</w:t>
      </w:r>
      <w:r>
        <w:rPr>
          <w:rFonts w:ascii="宋体" w:cs="宋体"/>
          <w:kern w:val="0"/>
          <w:sz w:val="36"/>
          <w:szCs w:val="36"/>
        </w:rPr>
        <w:t>2</w:t>
      </w:r>
      <w:r>
        <w:rPr>
          <w:rFonts w:ascii="宋体" w:cs="宋体" w:hint="eastAsia"/>
          <w:kern w:val="0"/>
          <w:sz w:val="36"/>
          <w:szCs w:val="36"/>
        </w:rPr>
        <w:t>023年度）</w:t>
      </w:r>
    </w:p>
    <w:p w:rsidR="0070285E" w:rsidRPr="00365762" w:rsidRDefault="00365762" w:rsidP="00365762">
      <w:pPr>
        <w:pStyle w:val="a5"/>
        <w:numPr>
          <w:ilvl w:val="0"/>
          <w:numId w:val="1"/>
        </w:numPr>
        <w:autoSpaceDE w:val="0"/>
        <w:autoSpaceDN w:val="0"/>
        <w:adjustRightInd w:val="0"/>
        <w:spacing w:line="560" w:lineRule="exact"/>
        <w:ind w:firstLineChars="0"/>
        <w:rPr>
          <w:rFonts w:ascii="仿宋" w:eastAsia="仿宋" w:hAnsi="仿宋" w:cs="宋体"/>
          <w:kern w:val="0"/>
          <w:sz w:val="24"/>
        </w:rPr>
      </w:pPr>
      <w:r w:rsidRPr="0070285E">
        <w:rPr>
          <w:rFonts w:ascii="宋体" w:cs="宋体" w:hint="eastAsia"/>
          <w:kern w:val="0"/>
          <w:sz w:val="24"/>
        </w:rPr>
        <w:t>项目名称</w:t>
      </w:r>
      <w:r w:rsidR="0070285E" w:rsidRPr="0070285E">
        <w:rPr>
          <w:rFonts w:ascii="宋体" w:cs="宋体" w:hint="eastAsia"/>
          <w:kern w:val="0"/>
          <w:sz w:val="24"/>
        </w:rPr>
        <w:t>：</w:t>
      </w:r>
      <w:r w:rsidRPr="00365762">
        <w:rPr>
          <w:rFonts w:ascii="仿宋" w:eastAsia="仿宋" w:hAnsi="仿宋" w:cs="宋体" w:hint="eastAsia"/>
          <w:kern w:val="0"/>
          <w:sz w:val="24"/>
        </w:rPr>
        <w:t>公路养护工程</w:t>
      </w:r>
      <w:r w:rsidRPr="00365762">
        <w:rPr>
          <w:rFonts w:ascii="仿宋" w:eastAsia="仿宋" w:hAnsi="仿宋" w:cs="宋体"/>
          <w:kern w:val="0"/>
          <w:sz w:val="24"/>
        </w:rPr>
        <w:t>装备功能协同与</w:t>
      </w:r>
      <w:r w:rsidRPr="00365762">
        <w:rPr>
          <w:rFonts w:ascii="仿宋" w:eastAsia="仿宋" w:hAnsi="仿宋" w:cs="宋体" w:hint="eastAsia"/>
          <w:kern w:val="0"/>
          <w:sz w:val="24"/>
        </w:rPr>
        <w:t>优化</w:t>
      </w:r>
      <w:r w:rsidRPr="00365762">
        <w:rPr>
          <w:rFonts w:ascii="仿宋" w:eastAsia="仿宋" w:hAnsi="仿宋" w:cs="宋体"/>
          <w:kern w:val="0"/>
          <w:sz w:val="24"/>
        </w:rPr>
        <w:t>集成</w:t>
      </w:r>
      <w:r w:rsidRPr="00365762">
        <w:rPr>
          <w:rFonts w:ascii="仿宋" w:eastAsia="仿宋" w:hAnsi="仿宋" w:cs="宋体" w:hint="eastAsia"/>
          <w:kern w:val="0"/>
          <w:sz w:val="24"/>
        </w:rPr>
        <w:t>成套</w:t>
      </w:r>
      <w:r w:rsidRPr="00365762">
        <w:rPr>
          <w:rFonts w:ascii="仿宋" w:eastAsia="仿宋" w:hAnsi="仿宋" w:cs="宋体"/>
          <w:kern w:val="0"/>
          <w:sz w:val="24"/>
        </w:rPr>
        <w:t>关键技术</w:t>
      </w:r>
    </w:p>
    <w:p w:rsidR="0070285E" w:rsidRPr="00365762" w:rsidRDefault="00365762" w:rsidP="00365762">
      <w:pPr>
        <w:pStyle w:val="a5"/>
        <w:numPr>
          <w:ilvl w:val="0"/>
          <w:numId w:val="1"/>
        </w:numPr>
        <w:autoSpaceDE w:val="0"/>
        <w:autoSpaceDN w:val="0"/>
        <w:adjustRightInd w:val="0"/>
        <w:spacing w:line="560" w:lineRule="exact"/>
        <w:ind w:firstLineChars="0"/>
        <w:rPr>
          <w:rFonts w:ascii="仿宋" w:eastAsia="仿宋" w:hAnsi="仿宋" w:cs="宋体"/>
          <w:kern w:val="0"/>
          <w:sz w:val="24"/>
        </w:rPr>
      </w:pPr>
      <w:r w:rsidRPr="0070285E">
        <w:rPr>
          <w:rFonts w:ascii="宋体" w:cs="宋体" w:hint="eastAsia"/>
          <w:kern w:val="0"/>
          <w:sz w:val="24"/>
        </w:rPr>
        <w:t>推荐单位</w:t>
      </w:r>
      <w:r w:rsidR="0070285E" w:rsidRPr="0070285E">
        <w:rPr>
          <w:rFonts w:ascii="宋体" w:cs="宋体" w:hint="eastAsia"/>
          <w:kern w:val="0"/>
          <w:sz w:val="24"/>
        </w:rPr>
        <w:t>：</w:t>
      </w:r>
      <w:r w:rsidRPr="00365762">
        <w:rPr>
          <w:rFonts w:ascii="仿宋" w:eastAsia="仿宋" w:hAnsi="仿宋" w:cs="宋体" w:hint="eastAsia"/>
          <w:kern w:val="0"/>
          <w:sz w:val="24"/>
        </w:rPr>
        <w:t>新乡市</w:t>
      </w:r>
      <w:r w:rsidRPr="00365762">
        <w:rPr>
          <w:rFonts w:ascii="仿宋" w:eastAsia="仿宋" w:hAnsi="仿宋" w:cs="宋体"/>
          <w:kern w:val="0"/>
          <w:sz w:val="24"/>
        </w:rPr>
        <w:t>交通局</w:t>
      </w:r>
    </w:p>
    <w:p w:rsidR="0070285E" w:rsidRPr="00365762" w:rsidRDefault="00365762" w:rsidP="00365762">
      <w:pPr>
        <w:pStyle w:val="a5"/>
        <w:numPr>
          <w:ilvl w:val="0"/>
          <w:numId w:val="1"/>
        </w:numPr>
        <w:autoSpaceDE w:val="0"/>
        <w:autoSpaceDN w:val="0"/>
        <w:adjustRightInd w:val="0"/>
        <w:spacing w:line="560" w:lineRule="exact"/>
        <w:ind w:firstLineChars="0"/>
        <w:rPr>
          <w:rFonts w:ascii="仿宋" w:eastAsia="仿宋" w:hAnsi="仿宋" w:cs="宋体"/>
          <w:kern w:val="0"/>
          <w:sz w:val="24"/>
        </w:rPr>
      </w:pPr>
      <w:r w:rsidRPr="0070285E">
        <w:rPr>
          <w:rFonts w:ascii="宋体" w:cs="宋体" w:hint="eastAsia"/>
          <w:kern w:val="0"/>
          <w:sz w:val="24"/>
        </w:rPr>
        <w:t>推荐等级</w:t>
      </w:r>
      <w:r w:rsidR="0070285E" w:rsidRPr="0070285E">
        <w:rPr>
          <w:rFonts w:ascii="宋体" w:cs="宋体" w:hint="eastAsia"/>
          <w:kern w:val="0"/>
          <w:sz w:val="24"/>
        </w:rPr>
        <w:t>：</w:t>
      </w:r>
      <w:r w:rsidRPr="00365762">
        <w:rPr>
          <w:rFonts w:ascii="仿宋" w:eastAsia="仿宋" w:hAnsi="仿宋" w:cs="宋体" w:hint="eastAsia"/>
          <w:kern w:val="0"/>
          <w:sz w:val="24"/>
        </w:rPr>
        <w:t>一等奖</w:t>
      </w:r>
    </w:p>
    <w:p w:rsidR="00365762" w:rsidRDefault="00365762" w:rsidP="00365762">
      <w:pPr>
        <w:pStyle w:val="a5"/>
        <w:numPr>
          <w:ilvl w:val="0"/>
          <w:numId w:val="1"/>
        </w:numPr>
        <w:autoSpaceDE w:val="0"/>
        <w:autoSpaceDN w:val="0"/>
        <w:adjustRightInd w:val="0"/>
        <w:spacing w:line="560" w:lineRule="exact"/>
        <w:ind w:firstLineChars="0"/>
        <w:rPr>
          <w:rFonts w:ascii="宋体" w:cs="宋体"/>
          <w:kern w:val="0"/>
          <w:sz w:val="24"/>
        </w:rPr>
      </w:pPr>
      <w:r w:rsidRPr="0070285E">
        <w:rPr>
          <w:rFonts w:ascii="宋体" w:cs="宋体" w:hint="eastAsia"/>
          <w:kern w:val="0"/>
          <w:sz w:val="24"/>
        </w:rPr>
        <w:t>项目简介</w:t>
      </w:r>
      <w:r w:rsidR="0070285E" w:rsidRPr="0070285E">
        <w:rPr>
          <w:rFonts w:ascii="宋体" w:cs="宋体" w:hint="eastAsia"/>
          <w:kern w:val="0"/>
          <w:sz w:val="24"/>
        </w:rPr>
        <w:t>：</w:t>
      </w:r>
    </w:p>
    <w:p w:rsidR="00365762" w:rsidRPr="00365762" w:rsidRDefault="00365762" w:rsidP="00365762">
      <w:pPr>
        <w:spacing w:line="360" w:lineRule="auto"/>
        <w:ind w:firstLineChars="200" w:firstLine="480"/>
        <w:rPr>
          <w:rFonts w:ascii="仿宋" w:eastAsia="仿宋" w:hAnsi="仿宋" w:cs="宋体"/>
          <w:kern w:val="0"/>
          <w:sz w:val="24"/>
        </w:rPr>
      </w:pPr>
      <w:r w:rsidRPr="00365762">
        <w:rPr>
          <w:rFonts w:ascii="仿宋" w:eastAsia="仿宋" w:hAnsi="仿宋" w:cs="宋体"/>
          <w:kern w:val="0"/>
          <w:sz w:val="24"/>
        </w:rPr>
        <w:t>系列化、模块化、智能化、</w:t>
      </w:r>
      <w:r w:rsidRPr="00365762">
        <w:rPr>
          <w:rFonts w:ascii="仿宋" w:eastAsia="仿宋" w:hAnsi="仿宋" w:cs="宋体" w:hint="eastAsia"/>
          <w:kern w:val="0"/>
          <w:sz w:val="24"/>
        </w:rPr>
        <w:t>集成化</w:t>
      </w:r>
      <w:r w:rsidRPr="00365762">
        <w:rPr>
          <w:rFonts w:ascii="仿宋" w:eastAsia="仿宋" w:hAnsi="仿宋" w:cs="宋体"/>
          <w:kern w:val="0"/>
          <w:sz w:val="24"/>
        </w:rPr>
        <w:t>方向已成为公路养护机械的发展总趋势。采用一种作业车辆作为平台，实现</w:t>
      </w:r>
      <w:r w:rsidRPr="00365762">
        <w:rPr>
          <w:rFonts w:ascii="仿宋" w:eastAsia="仿宋" w:hAnsi="仿宋" w:cs="宋体" w:hint="eastAsia"/>
          <w:kern w:val="0"/>
          <w:sz w:val="24"/>
        </w:rPr>
        <w:t>养护</w:t>
      </w:r>
      <w:r w:rsidRPr="00365762">
        <w:rPr>
          <w:rFonts w:ascii="仿宋" w:eastAsia="仿宋" w:hAnsi="仿宋" w:cs="宋体"/>
          <w:kern w:val="0"/>
          <w:sz w:val="24"/>
        </w:rPr>
        <w:t>装备若干功能的</w:t>
      </w:r>
      <w:r w:rsidRPr="00365762">
        <w:rPr>
          <w:rFonts w:ascii="仿宋" w:eastAsia="仿宋" w:hAnsi="仿宋" w:cs="宋体" w:hint="eastAsia"/>
          <w:kern w:val="0"/>
          <w:sz w:val="24"/>
        </w:rPr>
        <w:t>协同</w:t>
      </w:r>
      <w:r w:rsidRPr="00365762">
        <w:rPr>
          <w:rFonts w:ascii="仿宋" w:eastAsia="仿宋" w:hAnsi="仿宋" w:cs="宋体"/>
          <w:kern w:val="0"/>
          <w:sz w:val="24"/>
        </w:rPr>
        <w:t>与集成，是一种节省成本、</w:t>
      </w:r>
      <w:r w:rsidRPr="00365762">
        <w:rPr>
          <w:rFonts w:ascii="仿宋" w:eastAsia="仿宋" w:hAnsi="仿宋" w:cs="宋体" w:hint="eastAsia"/>
          <w:kern w:val="0"/>
          <w:sz w:val="24"/>
        </w:rPr>
        <w:t>提高养护水平</w:t>
      </w:r>
      <w:r w:rsidRPr="00365762">
        <w:rPr>
          <w:rFonts w:ascii="仿宋" w:eastAsia="仿宋" w:hAnsi="仿宋" w:cs="宋体"/>
          <w:kern w:val="0"/>
          <w:sz w:val="24"/>
        </w:rPr>
        <w:t>和效率的明智选</w:t>
      </w:r>
      <w:r w:rsidRPr="00365762">
        <w:rPr>
          <w:rFonts w:ascii="仿宋" w:eastAsia="仿宋" w:hAnsi="仿宋"/>
          <w:sz w:val="24"/>
        </w:rPr>
        <w:t>择。</w:t>
      </w:r>
      <w:r w:rsidRPr="00365762">
        <w:rPr>
          <w:rFonts w:ascii="仿宋" w:eastAsia="仿宋" w:hAnsi="仿宋" w:hint="eastAsia"/>
          <w:sz w:val="24"/>
        </w:rPr>
        <w:t>本项目针对</w:t>
      </w:r>
      <w:r w:rsidRPr="00365762">
        <w:rPr>
          <w:rFonts w:ascii="仿宋" w:eastAsia="仿宋" w:hAnsi="仿宋"/>
          <w:sz w:val="24"/>
        </w:rPr>
        <w:t>我国当前养护设备功能单一、设备利用率低的现状</w:t>
      </w:r>
      <w:r w:rsidRPr="00365762">
        <w:rPr>
          <w:rFonts w:ascii="仿宋" w:eastAsia="仿宋" w:hAnsi="仿宋" w:hint="eastAsia"/>
          <w:sz w:val="24"/>
        </w:rPr>
        <w:t>，</w:t>
      </w:r>
      <w:r w:rsidRPr="00365762">
        <w:rPr>
          <w:rFonts w:ascii="仿宋" w:eastAsia="仿宋" w:hAnsi="仿宋"/>
          <w:sz w:val="24"/>
        </w:rPr>
        <w:t>在河南省交通运输厅科技项目支持下</w:t>
      </w:r>
      <w:r w:rsidRPr="00365762">
        <w:rPr>
          <w:rFonts w:ascii="仿宋" w:eastAsia="仿宋" w:hAnsi="仿宋" w:hint="eastAsia"/>
          <w:sz w:val="24"/>
        </w:rPr>
        <w:t>，</w:t>
      </w:r>
      <w:r w:rsidRPr="00365762">
        <w:rPr>
          <w:rFonts w:ascii="仿宋" w:eastAsia="仿宋" w:hAnsi="仿宋"/>
          <w:sz w:val="24"/>
        </w:rPr>
        <w:t>河南省高远公路养护技术有限公司及高远集团其他子公司联合立项，</w:t>
      </w:r>
      <w:r w:rsidRPr="00365762">
        <w:rPr>
          <w:rFonts w:ascii="仿宋" w:eastAsia="仿宋" w:hAnsi="仿宋" w:hint="eastAsia"/>
          <w:sz w:val="24"/>
        </w:rPr>
        <w:t>开展了</w:t>
      </w:r>
      <w:r w:rsidRPr="00365762">
        <w:rPr>
          <w:rFonts w:ascii="仿宋" w:eastAsia="仿宋" w:hAnsi="仿宋"/>
          <w:sz w:val="24"/>
        </w:rPr>
        <w:t>公路养护快速换装平台模块化、标准化、智能化的技术研究，</w:t>
      </w:r>
      <w:r w:rsidRPr="00365762">
        <w:rPr>
          <w:rFonts w:ascii="仿宋" w:eastAsia="仿宋" w:hAnsi="仿宋"/>
          <w:color w:val="000000" w:themeColor="text1"/>
          <w:sz w:val="24"/>
        </w:rPr>
        <w:t>提出了多功能养护平台</w:t>
      </w:r>
      <w:r w:rsidRPr="00365762">
        <w:rPr>
          <w:rFonts w:ascii="仿宋" w:eastAsia="仿宋" w:hAnsi="仿宋" w:hint="eastAsia"/>
          <w:color w:val="000000" w:themeColor="text1"/>
          <w:sz w:val="24"/>
        </w:rPr>
        <w:t>研发</w:t>
      </w:r>
      <w:r w:rsidRPr="00365762">
        <w:rPr>
          <w:rFonts w:ascii="仿宋" w:eastAsia="仿宋" w:hAnsi="仿宋"/>
          <w:color w:val="000000" w:themeColor="text1"/>
          <w:sz w:val="24"/>
        </w:rPr>
        <w:t>的基本原则</w:t>
      </w:r>
      <w:r w:rsidRPr="00365762">
        <w:rPr>
          <w:rFonts w:ascii="仿宋" w:eastAsia="仿宋" w:hAnsi="仿宋" w:hint="eastAsia"/>
          <w:color w:val="000000" w:themeColor="text1"/>
          <w:sz w:val="24"/>
        </w:rPr>
        <w:t>与</w:t>
      </w:r>
      <w:r w:rsidRPr="00365762">
        <w:rPr>
          <w:rFonts w:ascii="仿宋" w:eastAsia="仿宋" w:hAnsi="仿宋"/>
          <w:color w:val="000000" w:themeColor="text1"/>
          <w:sz w:val="24"/>
        </w:rPr>
        <w:t>技术要求</w:t>
      </w:r>
      <w:r w:rsidRPr="00365762">
        <w:rPr>
          <w:rFonts w:ascii="仿宋" w:eastAsia="仿宋" w:hAnsi="仿宋" w:hint="eastAsia"/>
          <w:color w:val="000000" w:themeColor="text1"/>
          <w:sz w:val="24"/>
        </w:rPr>
        <w:t>，</w:t>
      </w:r>
      <w:r w:rsidRPr="00365762">
        <w:rPr>
          <w:rFonts w:ascii="仿宋" w:eastAsia="仿宋" w:hAnsi="仿宋"/>
          <w:color w:val="000000" w:themeColor="text1"/>
          <w:sz w:val="24"/>
        </w:rPr>
        <w:t>解决了养护</w:t>
      </w:r>
      <w:r w:rsidRPr="00365762">
        <w:rPr>
          <w:rFonts w:ascii="仿宋" w:eastAsia="仿宋" w:hAnsi="仿宋" w:hint="eastAsia"/>
          <w:color w:val="000000" w:themeColor="text1"/>
          <w:sz w:val="24"/>
        </w:rPr>
        <w:t>装备</w:t>
      </w:r>
      <w:r w:rsidRPr="00365762">
        <w:rPr>
          <w:rFonts w:ascii="仿宋" w:eastAsia="仿宋" w:hAnsi="仿宋"/>
          <w:color w:val="000000" w:themeColor="text1"/>
          <w:sz w:val="24"/>
        </w:rPr>
        <w:t>功能协同与集成中</w:t>
      </w:r>
      <w:r w:rsidRPr="00365762">
        <w:rPr>
          <w:rFonts w:ascii="仿宋" w:eastAsia="仿宋" w:hAnsi="仿宋" w:hint="eastAsia"/>
          <w:color w:val="000000" w:themeColor="text1"/>
          <w:sz w:val="24"/>
        </w:rPr>
        <w:t>遇到的</w:t>
      </w:r>
      <w:r w:rsidRPr="00365762">
        <w:rPr>
          <w:rFonts w:ascii="仿宋" w:eastAsia="仿宋" w:hAnsi="仿宋"/>
          <w:color w:val="000000" w:themeColor="text1"/>
          <w:sz w:val="24"/>
        </w:rPr>
        <w:t>关键技术问题，</w:t>
      </w:r>
      <w:r w:rsidRPr="00365762">
        <w:rPr>
          <w:rFonts w:ascii="仿宋" w:eastAsia="仿宋" w:hAnsi="仿宋" w:hint="eastAsia"/>
          <w:color w:val="000000" w:themeColor="text1"/>
          <w:kern w:val="0"/>
          <w:sz w:val="24"/>
          <w:lang w:val="zh-CN"/>
        </w:rPr>
        <w:t>研制了一系列</w:t>
      </w:r>
      <w:r w:rsidRPr="00365762">
        <w:rPr>
          <w:rFonts w:ascii="仿宋" w:eastAsia="仿宋" w:hAnsi="仿宋"/>
          <w:color w:val="000000" w:themeColor="text1"/>
          <w:kern w:val="0"/>
          <w:sz w:val="24"/>
          <w:lang w:val="zh-CN"/>
        </w:rPr>
        <w:t>集成化的养护装备。</w:t>
      </w:r>
      <w:r w:rsidRPr="00365762">
        <w:rPr>
          <w:rFonts w:ascii="仿宋" w:eastAsia="仿宋" w:hAnsi="仿宋" w:hint="eastAsia"/>
          <w:color w:val="000000" w:themeColor="text1"/>
          <w:kern w:val="0"/>
          <w:sz w:val="24"/>
          <w:lang w:val="zh-CN"/>
        </w:rPr>
        <w:t>实现</w:t>
      </w:r>
      <w:r w:rsidRPr="00365762">
        <w:rPr>
          <w:rFonts w:ascii="仿宋" w:eastAsia="仿宋" w:hAnsi="仿宋"/>
          <w:color w:val="000000" w:themeColor="text1"/>
          <w:kern w:val="0"/>
          <w:sz w:val="24"/>
          <w:lang w:val="zh-CN"/>
        </w:rPr>
        <w:t>了养护功能协同与集成，提高了养护</w:t>
      </w:r>
      <w:r w:rsidRPr="00365762">
        <w:rPr>
          <w:rFonts w:ascii="仿宋" w:eastAsia="仿宋" w:hAnsi="仿宋" w:hint="eastAsia"/>
          <w:color w:val="000000" w:themeColor="text1"/>
          <w:kern w:val="0"/>
          <w:sz w:val="24"/>
          <w:lang w:val="zh-CN"/>
        </w:rPr>
        <w:t>机械化</w:t>
      </w:r>
      <w:r w:rsidRPr="00365762">
        <w:rPr>
          <w:rFonts w:ascii="仿宋" w:eastAsia="仿宋" w:hAnsi="仿宋"/>
          <w:color w:val="000000" w:themeColor="text1"/>
          <w:kern w:val="0"/>
          <w:sz w:val="24"/>
          <w:lang w:val="zh-CN"/>
        </w:rPr>
        <w:t>水平</w:t>
      </w:r>
      <w:r w:rsidRPr="00365762">
        <w:rPr>
          <w:rFonts w:ascii="仿宋" w:eastAsia="仿宋" w:hAnsi="仿宋" w:hint="eastAsia"/>
          <w:color w:val="000000" w:themeColor="text1"/>
          <w:kern w:val="0"/>
          <w:sz w:val="24"/>
          <w:lang w:val="zh-CN"/>
        </w:rPr>
        <w:t>和</w:t>
      </w:r>
      <w:r w:rsidRPr="00365762">
        <w:rPr>
          <w:rFonts w:ascii="仿宋" w:eastAsia="仿宋" w:hAnsi="仿宋"/>
          <w:color w:val="000000" w:themeColor="text1"/>
          <w:kern w:val="0"/>
          <w:sz w:val="24"/>
          <w:lang w:val="zh-CN"/>
        </w:rPr>
        <w:t>养护</w:t>
      </w:r>
      <w:r w:rsidRPr="00365762">
        <w:rPr>
          <w:rFonts w:ascii="仿宋" w:eastAsia="仿宋" w:hAnsi="仿宋" w:hint="eastAsia"/>
          <w:color w:val="000000" w:themeColor="text1"/>
          <w:kern w:val="0"/>
          <w:sz w:val="24"/>
          <w:lang w:val="zh-CN"/>
        </w:rPr>
        <w:t>效率，</w:t>
      </w:r>
      <w:r w:rsidRPr="00365762">
        <w:rPr>
          <w:rFonts w:ascii="仿宋" w:eastAsia="仿宋" w:hAnsi="仿宋"/>
          <w:color w:val="000000" w:themeColor="text1"/>
          <w:kern w:val="0"/>
          <w:sz w:val="24"/>
          <w:lang w:val="zh-CN"/>
        </w:rPr>
        <w:t>保障了养护施工过程中的交通安全，</w:t>
      </w:r>
      <w:r w:rsidRPr="00365762">
        <w:rPr>
          <w:rFonts w:ascii="仿宋" w:eastAsia="仿宋" w:hAnsi="仿宋"/>
          <w:sz w:val="24"/>
        </w:rPr>
        <w:t>推动</w:t>
      </w:r>
      <w:r w:rsidRPr="00365762">
        <w:rPr>
          <w:rFonts w:ascii="仿宋" w:eastAsia="仿宋" w:hAnsi="仿宋" w:hint="eastAsia"/>
          <w:sz w:val="24"/>
        </w:rPr>
        <w:t>了我国</w:t>
      </w:r>
      <w:r w:rsidRPr="00365762">
        <w:rPr>
          <w:rFonts w:ascii="仿宋" w:eastAsia="仿宋" w:hAnsi="仿宋"/>
          <w:sz w:val="24"/>
        </w:rPr>
        <w:t>公路</w:t>
      </w:r>
      <w:r w:rsidRPr="00365762">
        <w:rPr>
          <w:rFonts w:ascii="仿宋" w:eastAsia="仿宋" w:hAnsi="仿宋" w:hint="eastAsia"/>
          <w:sz w:val="24"/>
        </w:rPr>
        <w:t>养护行业的发展</w:t>
      </w:r>
      <w:r w:rsidRPr="00365762">
        <w:rPr>
          <w:rFonts w:ascii="仿宋" w:eastAsia="仿宋" w:hAnsi="仿宋"/>
          <w:sz w:val="24"/>
        </w:rPr>
        <w:t>和技术进步。</w:t>
      </w:r>
    </w:p>
    <w:p w:rsidR="0070285E" w:rsidRDefault="00365762" w:rsidP="00365762">
      <w:pPr>
        <w:pStyle w:val="a5"/>
        <w:numPr>
          <w:ilvl w:val="0"/>
          <w:numId w:val="1"/>
        </w:numPr>
        <w:autoSpaceDE w:val="0"/>
        <w:autoSpaceDN w:val="0"/>
        <w:adjustRightInd w:val="0"/>
        <w:spacing w:line="560" w:lineRule="exact"/>
        <w:ind w:firstLineChars="0"/>
        <w:rPr>
          <w:rFonts w:ascii="宋体" w:cs="宋体"/>
          <w:kern w:val="0"/>
          <w:sz w:val="24"/>
        </w:rPr>
      </w:pPr>
      <w:r w:rsidRPr="0070285E">
        <w:rPr>
          <w:rFonts w:ascii="宋体" w:cs="宋体" w:hint="eastAsia"/>
          <w:kern w:val="0"/>
          <w:sz w:val="24"/>
        </w:rPr>
        <w:t>推广应用情况</w:t>
      </w:r>
      <w:r w:rsidR="0070285E" w:rsidRPr="0070285E">
        <w:rPr>
          <w:rFonts w:ascii="宋体" w:cs="宋体" w:hint="eastAsia"/>
          <w:kern w:val="0"/>
          <w:sz w:val="24"/>
        </w:rPr>
        <w:t>：</w:t>
      </w:r>
    </w:p>
    <w:p w:rsidR="00365762" w:rsidRPr="00365762" w:rsidRDefault="00B84ECB" w:rsidP="00365762">
      <w:pPr>
        <w:spacing w:line="360" w:lineRule="auto"/>
        <w:ind w:firstLineChars="200" w:firstLine="480"/>
        <w:rPr>
          <w:rFonts w:ascii="仿宋" w:eastAsia="仿宋" w:hAnsi="仿宋" w:cs="宋体"/>
          <w:kern w:val="0"/>
          <w:sz w:val="24"/>
        </w:rPr>
      </w:pPr>
      <w:r w:rsidRPr="00B84ECB">
        <w:rPr>
          <w:rFonts w:ascii="仿宋" w:eastAsia="仿宋" w:hAnsi="仿宋" w:cs="宋体"/>
          <w:kern w:val="0"/>
          <w:sz w:val="24"/>
        </w:rPr>
        <w:t>项目成果技术</w:t>
      </w:r>
      <w:r w:rsidRPr="00B84ECB">
        <w:rPr>
          <w:rFonts w:ascii="仿宋" w:eastAsia="仿宋" w:hAnsi="仿宋" w:cs="宋体" w:hint="eastAsia"/>
          <w:kern w:val="0"/>
          <w:sz w:val="24"/>
        </w:rPr>
        <w:t>推广应用</w:t>
      </w:r>
      <w:r w:rsidRPr="00B84ECB">
        <w:rPr>
          <w:rFonts w:ascii="仿宋" w:eastAsia="仿宋" w:hAnsi="仿宋" w:cs="宋体"/>
          <w:kern w:val="0"/>
          <w:sz w:val="24"/>
        </w:rPr>
        <w:t>到多个</w:t>
      </w:r>
      <w:r w:rsidRPr="00B84ECB">
        <w:rPr>
          <w:rFonts w:ascii="仿宋" w:eastAsia="仿宋" w:hAnsi="仿宋" w:cs="宋体" w:hint="eastAsia"/>
          <w:kern w:val="0"/>
          <w:sz w:val="24"/>
        </w:rPr>
        <w:t>道路建设及养护工程</w:t>
      </w:r>
      <w:r w:rsidRPr="00B84ECB">
        <w:rPr>
          <w:rFonts w:ascii="仿宋" w:eastAsia="仿宋" w:hAnsi="仿宋" w:cs="宋体"/>
          <w:kern w:val="0"/>
          <w:sz w:val="24"/>
        </w:rPr>
        <w:t>项目，</w:t>
      </w:r>
      <w:r w:rsidRPr="00B84ECB">
        <w:rPr>
          <w:rFonts w:ascii="仿宋" w:eastAsia="仿宋" w:hAnsi="仿宋" w:cs="宋体" w:hint="eastAsia"/>
          <w:kern w:val="0"/>
          <w:sz w:val="24"/>
        </w:rPr>
        <w:t>已在高速公路、省道干线、城市道路等</w:t>
      </w:r>
      <w:r w:rsidRPr="00B84ECB">
        <w:rPr>
          <w:rFonts w:ascii="仿宋" w:eastAsia="仿宋" w:hAnsi="仿宋" w:cs="宋体"/>
          <w:kern w:val="0"/>
          <w:sz w:val="24"/>
        </w:rPr>
        <w:t>工程得到应用</w:t>
      </w:r>
      <w:r w:rsidRPr="00B84ECB">
        <w:rPr>
          <w:rFonts w:ascii="仿宋" w:eastAsia="仿宋" w:hAnsi="仿宋" w:cs="宋体" w:hint="eastAsia"/>
          <w:kern w:val="0"/>
          <w:sz w:val="24"/>
        </w:rPr>
        <w:t>。项目</w:t>
      </w:r>
      <w:r w:rsidRPr="00B84ECB">
        <w:rPr>
          <w:rFonts w:ascii="仿宋" w:eastAsia="仿宋" w:hAnsi="仿宋" w:cs="宋体"/>
          <w:kern w:val="0"/>
          <w:sz w:val="24"/>
        </w:rPr>
        <w:t>研究成果实现产业化生产和销售，</w:t>
      </w:r>
      <w:r w:rsidRPr="00B84ECB">
        <w:rPr>
          <w:rFonts w:ascii="仿宋" w:eastAsia="仿宋" w:hAnsi="仿宋" w:cs="宋体" w:hint="eastAsia"/>
          <w:kern w:val="0"/>
          <w:sz w:val="24"/>
        </w:rPr>
        <w:t>其中</w:t>
      </w:r>
      <w:r w:rsidRPr="00B84ECB">
        <w:rPr>
          <w:rFonts w:ascii="仿宋" w:eastAsia="仿宋" w:hAnsi="仿宋" w:cs="宋体"/>
          <w:kern w:val="0"/>
          <w:sz w:val="24"/>
        </w:rPr>
        <w:t>多功能养护车</w:t>
      </w:r>
      <w:r w:rsidRPr="00B84ECB">
        <w:rPr>
          <w:rFonts w:ascii="仿宋" w:eastAsia="仿宋" w:hAnsi="仿宋" w:cs="宋体" w:hint="eastAsia"/>
          <w:kern w:val="0"/>
          <w:sz w:val="24"/>
        </w:rPr>
        <w:t>和</w:t>
      </w:r>
      <w:r w:rsidRPr="00B84ECB">
        <w:rPr>
          <w:rFonts w:ascii="仿宋" w:eastAsia="仿宋" w:hAnsi="仿宋" w:cs="宋体"/>
          <w:kern w:val="0"/>
          <w:sz w:val="24"/>
        </w:rPr>
        <w:t>养护模块累计销售</w:t>
      </w:r>
      <w:r w:rsidRPr="00B84ECB">
        <w:rPr>
          <w:rFonts w:ascii="仿宋" w:eastAsia="仿宋" w:hAnsi="仿宋" w:cs="宋体" w:hint="eastAsia"/>
          <w:kern w:val="0"/>
          <w:sz w:val="24"/>
        </w:rPr>
        <w:t>17台套</w:t>
      </w:r>
      <w:r w:rsidRPr="00B84ECB">
        <w:rPr>
          <w:rFonts w:ascii="仿宋" w:eastAsia="仿宋" w:hAnsi="仿宋" w:cs="宋体"/>
          <w:kern w:val="0"/>
          <w:sz w:val="24"/>
        </w:rPr>
        <w:t>，销售额</w:t>
      </w:r>
      <w:r w:rsidRPr="00B84ECB">
        <w:rPr>
          <w:rFonts w:ascii="仿宋" w:eastAsia="仿宋" w:hAnsi="仿宋" w:cs="宋体" w:hint="eastAsia"/>
          <w:kern w:val="0"/>
          <w:sz w:val="24"/>
        </w:rPr>
        <w:t>449.9万元</w:t>
      </w:r>
      <w:r w:rsidRPr="00B84ECB">
        <w:rPr>
          <w:rFonts w:ascii="仿宋" w:eastAsia="仿宋" w:hAnsi="仿宋" w:cs="宋体"/>
          <w:kern w:val="0"/>
          <w:sz w:val="24"/>
        </w:rPr>
        <w:t>；</w:t>
      </w:r>
      <w:r w:rsidRPr="00B84ECB">
        <w:rPr>
          <w:rFonts w:ascii="仿宋" w:eastAsia="仿宋" w:hAnsi="仿宋" w:cs="宋体" w:hint="eastAsia"/>
          <w:kern w:val="0"/>
          <w:sz w:val="24"/>
        </w:rPr>
        <w:t>养护</w:t>
      </w:r>
      <w:r w:rsidRPr="00B84ECB">
        <w:rPr>
          <w:rFonts w:ascii="仿宋" w:eastAsia="仿宋" w:hAnsi="仿宋" w:cs="宋体"/>
          <w:kern w:val="0"/>
          <w:sz w:val="24"/>
        </w:rPr>
        <w:t>区域安全保障</w:t>
      </w:r>
      <w:r w:rsidRPr="00B84ECB">
        <w:rPr>
          <w:rFonts w:ascii="仿宋" w:eastAsia="仿宋" w:hAnsi="仿宋" w:cs="宋体" w:hint="eastAsia"/>
          <w:kern w:val="0"/>
          <w:sz w:val="24"/>
        </w:rPr>
        <w:t>集成</w:t>
      </w:r>
      <w:r w:rsidRPr="00B84ECB">
        <w:rPr>
          <w:rFonts w:ascii="仿宋" w:eastAsia="仿宋" w:hAnsi="仿宋" w:cs="宋体"/>
          <w:kern w:val="0"/>
          <w:sz w:val="24"/>
        </w:rPr>
        <w:t>装备销售</w:t>
      </w:r>
      <w:r w:rsidRPr="00B84ECB">
        <w:rPr>
          <w:rFonts w:ascii="仿宋" w:eastAsia="仿宋" w:hAnsi="仿宋" w:cs="宋体" w:hint="eastAsia"/>
          <w:kern w:val="0"/>
          <w:sz w:val="24"/>
        </w:rPr>
        <w:t>24台套</w:t>
      </w:r>
      <w:r w:rsidRPr="00B84ECB">
        <w:rPr>
          <w:rFonts w:ascii="仿宋" w:eastAsia="仿宋" w:hAnsi="仿宋" w:cs="宋体"/>
          <w:kern w:val="0"/>
          <w:sz w:val="24"/>
        </w:rPr>
        <w:t>，销售额</w:t>
      </w:r>
      <w:r w:rsidRPr="00B84ECB">
        <w:rPr>
          <w:rFonts w:ascii="仿宋" w:eastAsia="仿宋" w:hAnsi="仿宋" w:cs="宋体" w:hint="eastAsia"/>
          <w:kern w:val="0"/>
          <w:sz w:val="24"/>
        </w:rPr>
        <w:t>897万元；沥青</w:t>
      </w:r>
      <w:r w:rsidRPr="00B84ECB">
        <w:rPr>
          <w:rFonts w:ascii="仿宋" w:eastAsia="仿宋" w:hAnsi="仿宋" w:cs="宋体"/>
          <w:kern w:val="0"/>
          <w:sz w:val="24"/>
        </w:rPr>
        <w:t>路面</w:t>
      </w:r>
      <w:r w:rsidRPr="00B84ECB">
        <w:rPr>
          <w:rFonts w:ascii="仿宋" w:eastAsia="仿宋" w:hAnsi="仿宋" w:cs="宋体" w:hint="eastAsia"/>
          <w:kern w:val="0"/>
          <w:sz w:val="24"/>
        </w:rPr>
        <w:t>常温</w:t>
      </w:r>
      <w:r w:rsidRPr="00B84ECB">
        <w:rPr>
          <w:rFonts w:ascii="仿宋" w:eastAsia="仿宋" w:hAnsi="仿宋" w:cs="宋体"/>
          <w:kern w:val="0"/>
          <w:sz w:val="24"/>
        </w:rPr>
        <w:t>再生铺装功能</w:t>
      </w:r>
      <w:r w:rsidRPr="00B84ECB">
        <w:rPr>
          <w:rFonts w:ascii="仿宋" w:eastAsia="仿宋" w:hAnsi="仿宋" w:cs="宋体" w:hint="eastAsia"/>
          <w:kern w:val="0"/>
          <w:sz w:val="24"/>
        </w:rPr>
        <w:t>装备在</w:t>
      </w:r>
      <w:r w:rsidRPr="00B84ECB">
        <w:rPr>
          <w:rFonts w:ascii="仿宋" w:eastAsia="仿宋" w:hAnsi="仿宋" w:cs="宋体"/>
          <w:kern w:val="0"/>
          <w:sz w:val="24"/>
        </w:rPr>
        <w:t>工程</w:t>
      </w:r>
      <w:r w:rsidRPr="00B84ECB">
        <w:rPr>
          <w:rFonts w:ascii="仿宋" w:eastAsia="仿宋" w:hAnsi="仿宋" w:cs="宋体" w:hint="eastAsia"/>
          <w:kern w:val="0"/>
          <w:sz w:val="24"/>
        </w:rPr>
        <w:t>应用</w:t>
      </w:r>
      <w:r w:rsidRPr="00B84ECB">
        <w:rPr>
          <w:rFonts w:ascii="仿宋" w:eastAsia="仿宋" w:hAnsi="仿宋" w:cs="宋体"/>
          <w:kern w:val="0"/>
          <w:sz w:val="24"/>
        </w:rPr>
        <w:t>中也取得良好的经济效益，</w:t>
      </w:r>
      <w:r w:rsidRPr="00B84ECB">
        <w:rPr>
          <w:rFonts w:ascii="仿宋" w:eastAsia="仿宋" w:hAnsi="仿宋" w:cs="宋体" w:hint="eastAsia"/>
          <w:kern w:val="0"/>
          <w:sz w:val="24"/>
        </w:rPr>
        <w:t>实现了RAP</w:t>
      </w:r>
      <w:r w:rsidRPr="00B84ECB">
        <w:rPr>
          <w:rFonts w:ascii="仿宋" w:eastAsia="仿宋" w:hAnsi="仿宋" w:cs="宋体"/>
          <w:kern w:val="0"/>
          <w:sz w:val="24"/>
        </w:rPr>
        <w:t>料的循环再生</w:t>
      </w:r>
      <w:r w:rsidRPr="00B84ECB">
        <w:rPr>
          <w:rFonts w:ascii="仿宋" w:eastAsia="仿宋" w:hAnsi="仿宋" w:cs="宋体" w:hint="eastAsia"/>
          <w:kern w:val="0"/>
          <w:sz w:val="24"/>
        </w:rPr>
        <w:t>，</w:t>
      </w:r>
      <w:r w:rsidRPr="00B84ECB">
        <w:rPr>
          <w:rFonts w:ascii="仿宋" w:eastAsia="仿宋" w:hAnsi="仿宋" w:cs="宋体"/>
          <w:kern w:val="0"/>
          <w:sz w:val="24"/>
        </w:rPr>
        <w:t>可对新集料和沥青的需求量分别下降20%和30%，</w:t>
      </w:r>
      <w:r w:rsidRPr="00B84ECB">
        <w:rPr>
          <w:rFonts w:ascii="仿宋" w:eastAsia="仿宋" w:hAnsi="仿宋" w:cs="宋体" w:hint="eastAsia"/>
          <w:kern w:val="0"/>
          <w:sz w:val="24"/>
        </w:rPr>
        <w:t>路面</w:t>
      </w:r>
      <w:r w:rsidRPr="00B84ECB">
        <w:rPr>
          <w:rFonts w:ascii="仿宋" w:eastAsia="仿宋" w:hAnsi="仿宋" w:cs="宋体"/>
          <w:kern w:val="0"/>
          <w:sz w:val="24"/>
        </w:rPr>
        <w:t>性能</w:t>
      </w:r>
      <w:r w:rsidRPr="00B84ECB">
        <w:rPr>
          <w:rFonts w:ascii="仿宋" w:eastAsia="仿宋" w:hAnsi="仿宋" w:cs="宋体" w:hint="eastAsia"/>
          <w:kern w:val="0"/>
          <w:sz w:val="24"/>
        </w:rPr>
        <w:t>可</w:t>
      </w:r>
      <w:r w:rsidRPr="00B84ECB">
        <w:rPr>
          <w:rFonts w:ascii="仿宋" w:eastAsia="仿宋" w:hAnsi="仿宋" w:cs="宋体"/>
          <w:kern w:val="0"/>
          <w:sz w:val="24"/>
        </w:rPr>
        <w:t>恢复到新建时沥青材料性能的90%</w:t>
      </w:r>
      <w:r w:rsidRPr="00B84ECB">
        <w:rPr>
          <w:rFonts w:ascii="仿宋" w:eastAsia="仿宋" w:hAnsi="仿宋" w:cs="宋体" w:hint="eastAsia"/>
          <w:kern w:val="0"/>
          <w:sz w:val="24"/>
        </w:rPr>
        <w:t>以上</w:t>
      </w:r>
      <w:r w:rsidRPr="00B84ECB">
        <w:rPr>
          <w:rFonts w:ascii="仿宋" w:eastAsia="仿宋" w:hAnsi="仿宋" w:cs="宋体"/>
          <w:kern w:val="0"/>
          <w:sz w:val="24"/>
        </w:rPr>
        <w:t>，总造价</w:t>
      </w:r>
      <w:r w:rsidRPr="00B84ECB">
        <w:rPr>
          <w:rFonts w:ascii="仿宋" w:eastAsia="仿宋" w:hAnsi="仿宋" w:cs="宋体" w:hint="eastAsia"/>
          <w:kern w:val="0"/>
          <w:sz w:val="24"/>
        </w:rPr>
        <w:t>降低三分之二。利用该项目成果技术</w:t>
      </w:r>
      <w:r w:rsidRPr="00B84ECB">
        <w:rPr>
          <w:rFonts w:ascii="仿宋" w:eastAsia="仿宋" w:hAnsi="仿宋" w:cs="宋体"/>
          <w:kern w:val="0"/>
          <w:sz w:val="24"/>
        </w:rPr>
        <w:t>近三年实现经济效益达到5258.9万元，有力促进了地方经济建设发展</w:t>
      </w:r>
    </w:p>
    <w:p w:rsidR="0070285E" w:rsidRDefault="00365762" w:rsidP="00365762">
      <w:pPr>
        <w:pStyle w:val="a5"/>
        <w:numPr>
          <w:ilvl w:val="0"/>
          <w:numId w:val="1"/>
        </w:numPr>
        <w:autoSpaceDE w:val="0"/>
        <w:autoSpaceDN w:val="0"/>
        <w:adjustRightInd w:val="0"/>
        <w:spacing w:line="560" w:lineRule="exact"/>
        <w:ind w:firstLineChars="0"/>
        <w:rPr>
          <w:rFonts w:ascii="宋体" w:cs="宋体"/>
          <w:kern w:val="0"/>
          <w:sz w:val="24"/>
        </w:rPr>
      </w:pPr>
      <w:r w:rsidRPr="0070285E">
        <w:rPr>
          <w:rFonts w:ascii="宋体" w:cs="宋体" w:hint="eastAsia"/>
          <w:kern w:val="0"/>
          <w:sz w:val="24"/>
        </w:rPr>
        <w:lastRenderedPageBreak/>
        <w:t>主要完成单位及创新推广贡献</w:t>
      </w:r>
      <w:r w:rsidR="0070285E" w:rsidRPr="0070285E">
        <w:rPr>
          <w:rFonts w:ascii="宋体" w:cs="宋体" w:hint="eastAsia"/>
          <w:kern w:val="0"/>
          <w:sz w:val="24"/>
        </w:rPr>
        <w:t>：</w:t>
      </w:r>
    </w:p>
    <w:p w:rsidR="00A909A9" w:rsidRPr="00A909A9" w:rsidRDefault="00017DCF" w:rsidP="00A909A9">
      <w:pPr>
        <w:spacing w:line="360" w:lineRule="auto"/>
        <w:ind w:firstLineChars="200" w:firstLine="480"/>
        <w:rPr>
          <w:rFonts w:ascii="仿宋" w:eastAsia="仿宋" w:hAnsi="仿宋" w:cs="宋体"/>
          <w:color w:val="FF0000"/>
          <w:kern w:val="0"/>
          <w:sz w:val="24"/>
        </w:rPr>
      </w:pPr>
      <w:r w:rsidRPr="00017DCF">
        <w:rPr>
          <w:rFonts w:ascii="仿宋" w:eastAsia="仿宋" w:hAnsi="仿宋" w:cs="宋体" w:hint="eastAsia"/>
          <w:kern w:val="0"/>
          <w:sz w:val="24"/>
        </w:rPr>
        <w:t>河南</w:t>
      </w:r>
      <w:r w:rsidRPr="00017DCF">
        <w:rPr>
          <w:rFonts w:ascii="仿宋" w:eastAsia="仿宋" w:hAnsi="仿宋" w:cs="宋体"/>
          <w:kern w:val="0"/>
          <w:sz w:val="24"/>
        </w:rPr>
        <w:t>省高远公路养护技术有限公司</w:t>
      </w:r>
      <w:r>
        <w:rPr>
          <w:rFonts w:ascii="仿宋" w:eastAsia="仿宋" w:hAnsi="仿宋" w:cs="宋体" w:hint="eastAsia"/>
          <w:kern w:val="0"/>
          <w:sz w:val="24"/>
        </w:rPr>
        <w:t>在</w:t>
      </w:r>
      <w:r>
        <w:rPr>
          <w:rFonts w:ascii="仿宋" w:eastAsia="仿宋" w:hAnsi="仿宋" w:cs="宋体"/>
          <w:kern w:val="0"/>
          <w:sz w:val="24"/>
        </w:rPr>
        <w:t>本项目中</w:t>
      </w:r>
      <w:r>
        <w:rPr>
          <w:rFonts w:ascii="仿宋" w:eastAsia="仿宋" w:hAnsi="仿宋" w:cs="宋体" w:hint="eastAsia"/>
          <w:kern w:val="0"/>
          <w:sz w:val="24"/>
        </w:rPr>
        <w:t>的</w:t>
      </w:r>
      <w:r>
        <w:rPr>
          <w:rFonts w:ascii="仿宋" w:eastAsia="仿宋" w:hAnsi="仿宋" w:cs="宋体"/>
          <w:kern w:val="0"/>
          <w:sz w:val="24"/>
        </w:rPr>
        <w:t>创新推广贡献是</w:t>
      </w:r>
      <w:r w:rsidR="0020700B">
        <w:rPr>
          <w:rFonts w:ascii="仿宋" w:eastAsia="仿宋" w:hAnsi="仿宋" w:cs="宋体" w:hint="eastAsia"/>
          <w:kern w:val="0"/>
          <w:sz w:val="24"/>
        </w:rPr>
        <w:t>多功能公路</w:t>
      </w:r>
      <w:r w:rsidR="0020700B">
        <w:rPr>
          <w:rFonts w:ascii="仿宋" w:eastAsia="仿宋" w:hAnsi="仿宋" w:cs="宋体"/>
          <w:kern w:val="0"/>
          <w:sz w:val="24"/>
        </w:rPr>
        <w:t>养护</w:t>
      </w:r>
      <w:r w:rsidR="0020700B">
        <w:rPr>
          <w:rFonts w:ascii="仿宋" w:eastAsia="仿宋" w:hAnsi="仿宋" w:cs="宋体" w:hint="eastAsia"/>
          <w:kern w:val="0"/>
          <w:sz w:val="24"/>
        </w:rPr>
        <w:t>快速</w:t>
      </w:r>
      <w:r w:rsidR="0020700B">
        <w:rPr>
          <w:rFonts w:ascii="仿宋" w:eastAsia="仿宋" w:hAnsi="仿宋" w:cs="宋体"/>
          <w:kern w:val="0"/>
          <w:sz w:val="24"/>
        </w:rPr>
        <w:t>换装平台</w:t>
      </w:r>
      <w:r w:rsidR="0020700B">
        <w:rPr>
          <w:rFonts w:ascii="仿宋" w:eastAsia="仿宋" w:hAnsi="仿宋" w:cs="宋体" w:hint="eastAsia"/>
          <w:kern w:val="0"/>
          <w:sz w:val="24"/>
        </w:rPr>
        <w:t>和</w:t>
      </w:r>
      <w:r w:rsidR="0020700B">
        <w:rPr>
          <w:rFonts w:ascii="仿宋" w:eastAsia="仿宋" w:hAnsi="仿宋" w:cs="宋体"/>
          <w:kern w:val="0"/>
          <w:sz w:val="24"/>
        </w:rPr>
        <w:t>沥青路面常温再生铺装功能协同系统的的</w:t>
      </w:r>
      <w:r>
        <w:rPr>
          <w:rFonts w:ascii="仿宋" w:eastAsia="仿宋" w:hAnsi="仿宋" w:cs="宋体"/>
          <w:kern w:val="0"/>
          <w:sz w:val="24"/>
        </w:rPr>
        <w:t>技术研发和工程应用</w:t>
      </w:r>
      <w:r w:rsidR="0020700B">
        <w:rPr>
          <w:rFonts w:ascii="仿宋" w:eastAsia="仿宋" w:hAnsi="仿宋" w:cs="宋体" w:hint="eastAsia"/>
          <w:kern w:val="0"/>
          <w:sz w:val="24"/>
        </w:rPr>
        <w:t>。</w:t>
      </w:r>
      <w:r w:rsidRPr="00017DCF">
        <w:rPr>
          <w:rFonts w:ascii="仿宋" w:eastAsia="仿宋" w:hAnsi="仿宋" w:cs="宋体" w:hint="eastAsia"/>
          <w:kern w:val="0"/>
          <w:sz w:val="24"/>
        </w:rPr>
        <w:t>河南</w:t>
      </w:r>
      <w:r w:rsidRPr="00017DCF">
        <w:rPr>
          <w:rFonts w:ascii="仿宋" w:eastAsia="仿宋" w:hAnsi="仿宋" w:cs="宋体"/>
          <w:kern w:val="0"/>
          <w:sz w:val="24"/>
        </w:rPr>
        <w:t>高远</w:t>
      </w:r>
      <w:r w:rsidRPr="00017DCF">
        <w:rPr>
          <w:rFonts w:ascii="仿宋" w:eastAsia="仿宋" w:hAnsi="仿宋" w:cs="宋体" w:hint="eastAsia"/>
          <w:kern w:val="0"/>
          <w:sz w:val="24"/>
        </w:rPr>
        <w:t>公路</w:t>
      </w:r>
      <w:r w:rsidRPr="00017DCF">
        <w:rPr>
          <w:rFonts w:ascii="仿宋" w:eastAsia="仿宋" w:hAnsi="仿宋" w:cs="宋体"/>
          <w:kern w:val="0"/>
          <w:sz w:val="24"/>
        </w:rPr>
        <w:t>养护设备股份有限公司</w:t>
      </w:r>
      <w:r>
        <w:rPr>
          <w:rFonts w:ascii="仿宋" w:eastAsia="仿宋" w:hAnsi="仿宋" w:cs="宋体" w:hint="eastAsia"/>
          <w:kern w:val="0"/>
          <w:sz w:val="24"/>
        </w:rPr>
        <w:t>在</w:t>
      </w:r>
      <w:r>
        <w:rPr>
          <w:rFonts w:ascii="仿宋" w:eastAsia="仿宋" w:hAnsi="仿宋" w:cs="宋体"/>
          <w:kern w:val="0"/>
          <w:sz w:val="24"/>
        </w:rPr>
        <w:t>本项目中</w:t>
      </w:r>
      <w:r>
        <w:rPr>
          <w:rFonts w:ascii="仿宋" w:eastAsia="仿宋" w:hAnsi="仿宋" w:cs="宋体" w:hint="eastAsia"/>
          <w:kern w:val="0"/>
          <w:sz w:val="24"/>
        </w:rPr>
        <w:t>的</w:t>
      </w:r>
      <w:r>
        <w:rPr>
          <w:rFonts w:ascii="仿宋" w:eastAsia="仿宋" w:hAnsi="仿宋" w:cs="宋体"/>
          <w:kern w:val="0"/>
          <w:sz w:val="24"/>
        </w:rPr>
        <w:t>创新推广贡献是</w:t>
      </w:r>
      <w:r w:rsidR="0020700B">
        <w:rPr>
          <w:rFonts w:ascii="仿宋" w:eastAsia="仿宋" w:hAnsi="仿宋" w:cs="宋体" w:hint="eastAsia"/>
          <w:kern w:val="0"/>
          <w:sz w:val="24"/>
        </w:rPr>
        <w:t>养护</w:t>
      </w:r>
      <w:r w:rsidR="0020700B">
        <w:rPr>
          <w:rFonts w:ascii="仿宋" w:eastAsia="仿宋" w:hAnsi="仿宋" w:cs="宋体"/>
          <w:kern w:val="0"/>
          <w:sz w:val="24"/>
        </w:rPr>
        <w:t>作业区域安全保障集成装备的研发与产业化生产、销售。</w:t>
      </w:r>
      <w:r w:rsidRPr="00017DCF">
        <w:rPr>
          <w:rFonts w:ascii="仿宋" w:eastAsia="仿宋" w:hAnsi="仿宋" w:cs="宋体" w:hint="eastAsia"/>
          <w:kern w:val="0"/>
          <w:sz w:val="24"/>
        </w:rPr>
        <w:t>河南</w:t>
      </w:r>
      <w:r w:rsidRPr="00017DCF">
        <w:rPr>
          <w:rFonts w:ascii="仿宋" w:eastAsia="仿宋" w:hAnsi="仿宋" w:cs="宋体"/>
          <w:kern w:val="0"/>
          <w:sz w:val="24"/>
        </w:rPr>
        <w:t>远东大方道路养护设备有限公司</w:t>
      </w:r>
      <w:r w:rsidR="0020700B">
        <w:rPr>
          <w:rFonts w:ascii="仿宋" w:eastAsia="仿宋" w:hAnsi="仿宋" w:cs="宋体" w:hint="eastAsia"/>
          <w:kern w:val="0"/>
          <w:sz w:val="24"/>
        </w:rPr>
        <w:t>在</w:t>
      </w:r>
      <w:r w:rsidR="0020700B">
        <w:rPr>
          <w:rFonts w:ascii="仿宋" w:eastAsia="仿宋" w:hAnsi="仿宋" w:cs="宋体"/>
          <w:kern w:val="0"/>
          <w:sz w:val="24"/>
        </w:rPr>
        <w:t>本项目中</w:t>
      </w:r>
      <w:r w:rsidR="0020700B">
        <w:rPr>
          <w:rFonts w:ascii="仿宋" w:eastAsia="仿宋" w:hAnsi="仿宋" w:cs="宋体" w:hint="eastAsia"/>
          <w:kern w:val="0"/>
          <w:sz w:val="24"/>
        </w:rPr>
        <w:t>的</w:t>
      </w:r>
      <w:r w:rsidR="0020700B">
        <w:rPr>
          <w:rFonts w:ascii="仿宋" w:eastAsia="仿宋" w:hAnsi="仿宋" w:cs="宋体"/>
          <w:kern w:val="0"/>
          <w:sz w:val="24"/>
        </w:rPr>
        <w:t>创新推广贡献是</w:t>
      </w:r>
      <w:r w:rsidR="0020700B">
        <w:rPr>
          <w:rFonts w:ascii="仿宋" w:eastAsia="仿宋" w:hAnsi="仿宋" w:cs="宋体" w:hint="eastAsia"/>
          <w:kern w:val="0"/>
          <w:sz w:val="24"/>
        </w:rPr>
        <w:t>日常</w:t>
      </w:r>
      <w:r w:rsidR="0020700B">
        <w:rPr>
          <w:rFonts w:ascii="仿宋" w:eastAsia="仿宋" w:hAnsi="仿宋" w:cs="宋体"/>
          <w:kern w:val="0"/>
          <w:sz w:val="24"/>
        </w:rPr>
        <w:t>养护装备及</w:t>
      </w:r>
      <w:r w:rsidR="0020700B">
        <w:rPr>
          <w:rFonts w:ascii="仿宋" w:eastAsia="仿宋" w:hAnsi="仿宋" w:cs="宋体" w:hint="eastAsia"/>
          <w:kern w:val="0"/>
          <w:sz w:val="24"/>
        </w:rPr>
        <w:t>养护功能</w:t>
      </w:r>
      <w:r w:rsidR="0020700B">
        <w:rPr>
          <w:rFonts w:ascii="仿宋" w:eastAsia="仿宋" w:hAnsi="仿宋" w:cs="宋体"/>
          <w:kern w:val="0"/>
          <w:sz w:val="24"/>
        </w:rPr>
        <w:t>模块</w:t>
      </w:r>
      <w:r w:rsidR="0020700B">
        <w:rPr>
          <w:rFonts w:ascii="仿宋" w:eastAsia="仿宋" w:hAnsi="仿宋" w:cs="宋体" w:hint="eastAsia"/>
          <w:kern w:val="0"/>
          <w:sz w:val="24"/>
        </w:rPr>
        <w:t>的</w:t>
      </w:r>
      <w:r w:rsidR="0020700B">
        <w:rPr>
          <w:rFonts w:ascii="仿宋" w:eastAsia="仿宋" w:hAnsi="仿宋" w:cs="宋体"/>
          <w:kern w:val="0"/>
          <w:sz w:val="24"/>
        </w:rPr>
        <w:t>研发与</w:t>
      </w:r>
      <w:r w:rsidR="0020700B" w:rsidRPr="00B84ECB">
        <w:rPr>
          <w:rFonts w:ascii="仿宋" w:eastAsia="仿宋" w:hAnsi="仿宋" w:cs="宋体"/>
          <w:kern w:val="0"/>
          <w:sz w:val="24"/>
        </w:rPr>
        <w:t>产业化生产、销售。</w:t>
      </w:r>
      <w:bookmarkStart w:id="0" w:name="_GoBack"/>
      <w:bookmarkEnd w:id="0"/>
    </w:p>
    <w:p w:rsidR="0070285E" w:rsidRPr="00102D25" w:rsidRDefault="00365762" w:rsidP="00365762">
      <w:pPr>
        <w:pStyle w:val="a5"/>
        <w:numPr>
          <w:ilvl w:val="0"/>
          <w:numId w:val="1"/>
        </w:numPr>
        <w:autoSpaceDE w:val="0"/>
        <w:autoSpaceDN w:val="0"/>
        <w:adjustRightInd w:val="0"/>
        <w:spacing w:line="560" w:lineRule="exact"/>
        <w:ind w:firstLineChars="0"/>
        <w:rPr>
          <w:rFonts w:ascii="宋体" w:cs="宋体"/>
          <w:kern w:val="0"/>
          <w:sz w:val="24"/>
        </w:rPr>
      </w:pPr>
      <w:r w:rsidRPr="00102D25">
        <w:rPr>
          <w:rFonts w:ascii="宋体" w:cs="宋体" w:hint="eastAsia"/>
          <w:kern w:val="0"/>
          <w:sz w:val="24"/>
        </w:rPr>
        <w:t>主要知识产权证明目录</w:t>
      </w:r>
      <w:r w:rsidR="0070285E" w:rsidRPr="00102D25">
        <w:rPr>
          <w:rFonts w:ascii="宋体" w:cs="宋体" w:hint="eastAsia"/>
          <w:kern w:val="0"/>
          <w:sz w:val="24"/>
        </w:rPr>
        <w:t>：</w:t>
      </w:r>
    </w:p>
    <w:tbl>
      <w:tblPr>
        <w:tblW w:w="8996" w:type="dxa"/>
        <w:tblInd w:w="-75" w:type="dxa"/>
        <w:tblLayout w:type="fixed"/>
        <w:tblLook w:val="04A0" w:firstRow="1" w:lastRow="0" w:firstColumn="1" w:lastColumn="0" w:noHBand="0" w:noVBand="1"/>
      </w:tblPr>
      <w:tblGrid>
        <w:gridCol w:w="714"/>
        <w:gridCol w:w="1139"/>
        <w:gridCol w:w="654"/>
        <w:gridCol w:w="1052"/>
        <w:gridCol w:w="856"/>
        <w:gridCol w:w="855"/>
        <w:gridCol w:w="1164"/>
        <w:gridCol w:w="1706"/>
        <w:gridCol w:w="856"/>
      </w:tblGrid>
      <w:tr w:rsidR="00102D25" w:rsidRPr="00102D25" w:rsidTr="00215293">
        <w:trPr>
          <w:trHeight w:val="285"/>
        </w:trPr>
        <w:tc>
          <w:tcPr>
            <w:tcW w:w="71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知识产权类别</w:t>
            </w:r>
          </w:p>
        </w:tc>
        <w:tc>
          <w:tcPr>
            <w:tcW w:w="113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知识产权具体名称</w:t>
            </w:r>
          </w:p>
        </w:tc>
        <w:tc>
          <w:tcPr>
            <w:tcW w:w="654" w:type="dxa"/>
            <w:tcBorders>
              <w:top w:val="single" w:sz="8" w:space="0" w:color="auto"/>
              <w:left w:val="nil"/>
              <w:bottom w:val="nil"/>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国家</w:t>
            </w:r>
          </w:p>
        </w:tc>
        <w:tc>
          <w:tcPr>
            <w:tcW w:w="105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授权号</w:t>
            </w:r>
          </w:p>
        </w:tc>
        <w:tc>
          <w:tcPr>
            <w:tcW w:w="85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授权日期</w:t>
            </w:r>
          </w:p>
        </w:tc>
        <w:tc>
          <w:tcPr>
            <w:tcW w:w="85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证书编号</w:t>
            </w:r>
          </w:p>
        </w:tc>
        <w:tc>
          <w:tcPr>
            <w:tcW w:w="116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权利人</w:t>
            </w:r>
          </w:p>
        </w:tc>
        <w:tc>
          <w:tcPr>
            <w:tcW w:w="170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发明人</w:t>
            </w:r>
          </w:p>
        </w:tc>
        <w:tc>
          <w:tcPr>
            <w:tcW w:w="85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专利有效状态</w:t>
            </w:r>
          </w:p>
        </w:tc>
      </w:tr>
      <w:tr w:rsidR="00102D25" w:rsidRPr="00102D25" w:rsidTr="00215293">
        <w:trPr>
          <w:trHeight w:val="300"/>
        </w:trPr>
        <w:tc>
          <w:tcPr>
            <w:tcW w:w="714" w:type="dxa"/>
            <w:vMerge/>
            <w:tcBorders>
              <w:top w:val="single" w:sz="8" w:space="0" w:color="auto"/>
              <w:left w:val="single" w:sz="8" w:space="0" w:color="auto"/>
              <w:bottom w:val="single" w:sz="8" w:space="0" w:color="000000"/>
              <w:right w:val="single" w:sz="8" w:space="0" w:color="auto"/>
            </w:tcBorders>
            <w:vAlign w:val="center"/>
          </w:tcPr>
          <w:p w:rsidR="00102D25" w:rsidRPr="00102D25" w:rsidRDefault="00102D25" w:rsidP="00102D25">
            <w:pPr>
              <w:widowControl/>
              <w:jc w:val="left"/>
              <w:rPr>
                <w:rFonts w:ascii="宋体" w:hAnsi="宋体" w:cs="宋体"/>
                <w:b/>
                <w:bCs/>
                <w:kern w:val="0"/>
                <w:szCs w:val="21"/>
              </w:rPr>
            </w:pPr>
          </w:p>
        </w:tc>
        <w:tc>
          <w:tcPr>
            <w:tcW w:w="1139" w:type="dxa"/>
            <w:vMerge/>
            <w:tcBorders>
              <w:top w:val="single" w:sz="8" w:space="0" w:color="auto"/>
              <w:left w:val="single" w:sz="8" w:space="0" w:color="auto"/>
              <w:bottom w:val="single" w:sz="8" w:space="0" w:color="000000"/>
              <w:right w:val="single" w:sz="8" w:space="0" w:color="auto"/>
            </w:tcBorders>
            <w:vAlign w:val="center"/>
          </w:tcPr>
          <w:p w:rsidR="00102D25" w:rsidRPr="00102D25" w:rsidRDefault="00102D25" w:rsidP="00102D25">
            <w:pPr>
              <w:widowControl/>
              <w:jc w:val="left"/>
              <w:rPr>
                <w:rFonts w:ascii="宋体" w:hAnsi="宋体" w:cs="宋体"/>
                <w:b/>
                <w:bCs/>
                <w:kern w:val="0"/>
                <w:szCs w:val="21"/>
              </w:rPr>
            </w:pPr>
          </w:p>
        </w:tc>
        <w:tc>
          <w:tcPr>
            <w:tcW w:w="654" w:type="dxa"/>
            <w:tcBorders>
              <w:top w:val="nil"/>
              <w:left w:val="nil"/>
              <w:bottom w:val="single" w:sz="8"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b/>
                <w:bCs/>
                <w:kern w:val="0"/>
                <w:szCs w:val="21"/>
              </w:rPr>
            </w:pPr>
            <w:r w:rsidRPr="00102D25">
              <w:rPr>
                <w:rFonts w:ascii="宋体" w:hAnsi="宋体" w:cs="宋体" w:hint="eastAsia"/>
                <w:b/>
                <w:bCs/>
                <w:kern w:val="0"/>
                <w:szCs w:val="21"/>
              </w:rPr>
              <w:t>（地区）</w:t>
            </w:r>
          </w:p>
        </w:tc>
        <w:tc>
          <w:tcPr>
            <w:tcW w:w="1052" w:type="dxa"/>
            <w:vMerge/>
            <w:tcBorders>
              <w:top w:val="single" w:sz="8" w:space="0" w:color="auto"/>
              <w:left w:val="single" w:sz="8" w:space="0" w:color="auto"/>
              <w:bottom w:val="single" w:sz="8" w:space="0" w:color="000000"/>
              <w:right w:val="single" w:sz="8" w:space="0" w:color="auto"/>
            </w:tcBorders>
            <w:vAlign w:val="center"/>
          </w:tcPr>
          <w:p w:rsidR="00102D25" w:rsidRPr="00102D25" w:rsidRDefault="00102D25" w:rsidP="00102D25">
            <w:pPr>
              <w:widowControl/>
              <w:jc w:val="left"/>
              <w:rPr>
                <w:rFonts w:ascii="宋体" w:hAnsi="宋体" w:cs="宋体"/>
                <w:b/>
                <w:bCs/>
                <w:kern w:val="0"/>
                <w:szCs w:val="21"/>
              </w:rPr>
            </w:pPr>
          </w:p>
        </w:tc>
        <w:tc>
          <w:tcPr>
            <w:tcW w:w="856" w:type="dxa"/>
            <w:vMerge/>
            <w:tcBorders>
              <w:top w:val="single" w:sz="8" w:space="0" w:color="auto"/>
              <w:left w:val="single" w:sz="8" w:space="0" w:color="auto"/>
              <w:bottom w:val="single" w:sz="8" w:space="0" w:color="000000"/>
              <w:right w:val="single" w:sz="8" w:space="0" w:color="auto"/>
            </w:tcBorders>
            <w:vAlign w:val="center"/>
          </w:tcPr>
          <w:p w:rsidR="00102D25" w:rsidRPr="00102D25" w:rsidRDefault="00102D25" w:rsidP="00102D25">
            <w:pPr>
              <w:widowControl/>
              <w:jc w:val="left"/>
              <w:rPr>
                <w:rFonts w:ascii="宋体" w:hAnsi="宋体" w:cs="宋体"/>
                <w:b/>
                <w:bCs/>
                <w:kern w:val="0"/>
                <w:szCs w:val="21"/>
              </w:rPr>
            </w:pPr>
          </w:p>
        </w:tc>
        <w:tc>
          <w:tcPr>
            <w:tcW w:w="855" w:type="dxa"/>
            <w:vMerge/>
            <w:tcBorders>
              <w:top w:val="single" w:sz="8" w:space="0" w:color="auto"/>
              <w:left w:val="single" w:sz="8" w:space="0" w:color="auto"/>
              <w:bottom w:val="single" w:sz="8" w:space="0" w:color="000000"/>
              <w:right w:val="single" w:sz="8" w:space="0" w:color="auto"/>
            </w:tcBorders>
            <w:vAlign w:val="center"/>
          </w:tcPr>
          <w:p w:rsidR="00102D25" w:rsidRPr="00102D25" w:rsidRDefault="00102D25" w:rsidP="00102D25">
            <w:pPr>
              <w:widowControl/>
              <w:jc w:val="left"/>
              <w:rPr>
                <w:rFonts w:ascii="宋体" w:hAnsi="宋体" w:cs="宋体"/>
                <w:b/>
                <w:bCs/>
                <w:kern w:val="0"/>
                <w:szCs w:val="21"/>
              </w:rPr>
            </w:pPr>
          </w:p>
        </w:tc>
        <w:tc>
          <w:tcPr>
            <w:tcW w:w="1164" w:type="dxa"/>
            <w:vMerge/>
            <w:tcBorders>
              <w:top w:val="single" w:sz="8" w:space="0" w:color="auto"/>
              <w:left w:val="single" w:sz="8" w:space="0" w:color="auto"/>
              <w:bottom w:val="single" w:sz="8" w:space="0" w:color="000000"/>
              <w:right w:val="single" w:sz="8" w:space="0" w:color="auto"/>
            </w:tcBorders>
            <w:vAlign w:val="center"/>
          </w:tcPr>
          <w:p w:rsidR="00102D25" w:rsidRPr="00102D25" w:rsidRDefault="00102D25" w:rsidP="00102D25">
            <w:pPr>
              <w:widowControl/>
              <w:jc w:val="left"/>
              <w:rPr>
                <w:rFonts w:ascii="宋体" w:hAnsi="宋体" w:cs="宋体"/>
                <w:b/>
                <w:bCs/>
                <w:kern w:val="0"/>
                <w:szCs w:val="21"/>
              </w:rPr>
            </w:pPr>
          </w:p>
        </w:tc>
        <w:tc>
          <w:tcPr>
            <w:tcW w:w="1706" w:type="dxa"/>
            <w:vMerge/>
            <w:tcBorders>
              <w:top w:val="single" w:sz="8" w:space="0" w:color="auto"/>
              <w:left w:val="single" w:sz="8" w:space="0" w:color="auto"/>
              <w:bottom w:val="single" w:sz="8" w:space="0" w:color="000000"/>
              <w:right w:val="single" w:sz="8" w:space="0" w:color="auto"/>
            </w:tcBorders>
            <w:vAlign w:val="center"/>
          </w:tcPr>
          <w:p w:rsidR="00102D25" w:rsidRPr="00102D25" w:rsidRDefault="00102D25" w:rsidP="00102D25">
            <w:pPr>
              <w:widowControl/>
              <w:jc w:val="left"/>
              <w:rPr>
                <w:rFonts w:ascii="宋体" w:hAnsi="宋体" w:cs="宋体"/>
                <w:b/>
                <w:bCs/>
                <w:kern w:val="0"/>
                <w:szCs w:val="21"/>
              </w:rPr>
            </w:pPr>
          </w:p>
        </w:tc>
        <w:tc>
          <w:tcPr>
            <w:tcW w:w="856" w:type="dxa"/>
            <w:vMerge/>
            <w:tcBorders>
              <w:top w:val="single" w:sz="8" w:space="0" w:color="auto"/>
              <w:left w:val="single" w:sz="8" w:space="0" w:color="auto"/>
              <w:bottom w:val="single" w:sz="8" w:space="0" w:color="000000"/>
              <w:right w:val="single" w:sz="8" w:space="0" w:color="auto"/>
            </w:tcBorders>
            <w:vAlign w:val="center"/>
          </w:tcPr>
          <w:p w:rsidR="00102D25" w:rsidRPr="00102D25" w:rsidRDefault="00102D25" w:rsidP="00102D25">
            <w:pPr>
              <w:widowControl/>
              <w:jc w:val="left"/>
              <w:rPr>
                <w:rFonts w:ascii="宋体" w:hAnsi="宋体" w:cs="宋体"/>
                <w:b/>
                <w:bCs/>
                <w:kern w:val="0"/>
                <w:szCs w:val="21"/>
              </w:rPr>
            </w:pPr>
          </w:p>
        </w:tc>
      </w:tr>
      <w:tr w:rsidR="00102D25" w:rsidRPr="00102D25" w:rsidTr="00215293">
        <w:trPr>
          <w:trHeight w:val="765"/>
        </w:trPr>
        <w:tc>
          <w:tcPr>
            <w:tcW w:w="714" w:type="dxa"/>
            <w:tcBorders>
              <w:top w:val="nil"/>
              <w:left w:val="single" w:sz="4" w:space="0" w:color="auto"/>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发明专利</w:t>
            </w:r>
          </w:p>
        </w:tc>
        <w:tc>
          <w:tcPr>
            <w:tcW w:w="1139"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多功能公路养护工程车快速换装平台</w:t>
            </w:r>
          </w:p>
        </w:tc>
        <w:tc>
          <w:tcPr>
            <w:tcW w:w="654"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中国</w:t>
            </w:r>
          </w:p>
        </w:tc>
        <w:tc>
          <w:tcPr>
            <w:tcW w:w="1052"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ZL2</w:t>
            </w:r>
            <w:r w:rsidRPr="00102D25">
              <w:rPr>
                <w:kern w:val="0"/>
                <w:sz w:val="22"/>
                <w:szCs w:val="22"/>
              </w:rPr>
              <w:t>01710049305.5</w:t>
            </w:r>
          </w:p>
        </w:tc>
        <w:tc>
          <w:tcPr>
            <w:tcW w:w="856"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2023.0</w:t>
            </w:r>
            <w:r w:rsidRPr="00102D25">
              <w:rPr>
                <w:kern w:val="0"/>
                <w:sz w:val="22"/>
                <w:szCs w:val="22"/>
              </w:rPr>
              <w:t>7.04</w:t>
            </w:r>
          </w:p>
        </w:tc>
        <w:tc>
          <w:tcPr>
            <w:tcW w:w="855"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6113446</w:t>
            </w:r>
          </w:p>
        </w:tc>
        <w:tc>
          <w:tcPr>
            <w:tcW w:w="1164"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河南省高远公路养护技术有限公司</w:t>
            </w:r>
          </w:p>
        </w:tc>
        <w:tc>
          <w:tcPr>
            <w:tcW w:w="1706"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 w:val="18"/>
                <w:szCs w:val="18"/>
              </w:rPr>
            </w:pPr>
            <w:r w:rsidRPr="00102D25">
              <w:rPr>
                <w:rFonts w:ascii="宋体" w:hAnsi="宋体" w:cs="宋体" w:hint="eastAsia"/>
                <w:kern w:val="0"/>
                <w:sz w:val="18"/>
                <w:szCs w:val="18"/>
              </w:rPr>
              <w:t>李国征;刘廷国;李忠玉;段玉</w:t>
            </w:r>
          </w:p>
        </w:tc>
        <w:tc>
          <w:tcPr>
            <w:tcW w:w="856" w:type="dxa"/>
            <w:tcBorders>
              <w:top w:val="nil"/>
              <w:left w:val="nil"/>
              <w:bottom w:val="single" w:sz="4"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有效</w:t>
            </w:r>
          </w:p>
        </w:tc>
      </w:tr>
      <w:tr w:rsidR="00102D25" w:rsidRPr="00102D25" w:rsidTr="00215293">
        <w:trPr>
          <w:trHeight w:val="1530"/>
        </w:trPr>
        <w:tc>
          <w:tcPr>
            <w:tcW w:w="714" w:type="dxa"/>
            <w:tcBorders>
              <w:top w:val="nil"/>
              <w:left w:val="single" w:sz="4" w:space="0" w:color="auto"/>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发明专利</w:t>
            </w:r>
          </w:p>
        </w:tc>
        <w:tc>
          <w:tcPr>
            <w:tcW w:w="1139"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一种激光探头调整装置</w:t>
            </w:r>
          </w:p>
        </w:tc>
        <w:tc>
          <w:tcPr>
            <w:tcW w:w="654"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中国</w:t>
            </w:r>
          </w:p>
        </w:tc>
        <w:tc>
          <w:tcPr>
            <w:tcW w:w="1052"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ZL201710542457.9</w:t>
            </w:r>
          </w:p>
        </w:tc>
        <w:tc>
          <w:tcPr>
            <w:tcW w:w="856"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2023</w:t>
            </w:r>
            <w:r w:rsidRPr="00102D25">
              <w:rPr>
                <w:kern w:val="0"/>
                <w:sz w:val="22"/>
                <w:szCs w:val="22"/>
              </w:rPr>
              <w:t>.05.09</w:t>
            </w:r>
          </w:p>
        </w:tc>
        <w:tc>
          <w:tcPr>
            <w:tcW w:w="855"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5954954</w:t>
            </w:r>
          </w:p>
        </w:tc>
        <w:tc>
          <w:tcPr>
            <w:tcW w:w="1164"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河南省高远公路养护技术有限公司</w:t>
            </w:r>
            <w:r w:rsidRPr="00102D25">
              <w:rPr>
                <w:rFonts w:ascii="宋体" w:hAnsi="宋体" w:cs="宋体" w:hint="eastAsia"/>
                <w:kern w:val="0"/>
                <w:szCs w:val="21"/>
              </w:rPr>
              <w:br/>
              <w:t>河南省高等级公路养护工程研究中心</w:t>
            </w:r>
          </w:p>
        </w:tc>
        <w:tc>
          <w:tcPr>
            <w:tcW w:w="1706"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 w:val="18"/>
                <w:szCs w:val="18"/>
              </w:rPr>
            </w:pPr>
            <w:r w:rsidRPr="00102D25">
              <w:rPr>
                <w:rFonts w:ascii="宋体" w:hAnsi="宋体" w:cs="宋体" w:hint="eastAsia"/>
                <w:kern w:val="0"/>
                <w:sz w:val="18"/>
                <w:szCs w:val="18"/>
              </w:rPr>
              <w:t>李忠玉;张庆;李国征;陈永辉;李彦玮;刘廷国;段玉;李志勇;闫玉奎;刘玉恒;史纪村;张峰</w:t>
            </w:r>
          </w:p>
        </w:tc>
        <w:tc>
          <w:tcPr>
            <w:tcW w:w="856" w:type="dxa"/>
            <w:tcBorders>
              <w:top w:val="nil"/>
              <w:left w:val="nil"/>
              <w:bottom w:val="single" w:sz="4"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有效</w:t>
            </w:r>
          </w:p>
        </w:tc>
      </w:tr>
      <w:tr w:rsidR="00102D25" w:rsidRPr="00102D25" w:rsidTr="00215293">
        <w:trPr>
          <w:trHeight w:val="765"/>
        </w:trPr>
        <w:tc>
          <w:tcPr>
            <w:tcW w:w="714" w:type="dxa"/>
            <w:tcBorders>
              <w:top w:val="nil"/>
              <w:left w:val="single" w:sz="4" w:space="0" w:color="auto"/>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发明专利</w:t>
            </w:r>
          </w:p>
        </w:tc>
        <w:tc>
          <w:tcPr>
            <w:tcW w:w="1139"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 xml:space="preserve">铣刨机宏观平整度控制装置的控制方法  </w:t>
            </w:r>
          </w:p>
        </w:tc>
        <w:tc>
          <w:tcPr>
            <w:tcW w:w="654"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中国</w:t>
            </w:r>
          </w:p>
        </w:tc>
        <w:tc>
          <w:tcPr>
            <w:tcW w:w="1052"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ZL202010270233.9</w:t>
            </w:r>
          </w:p>
        </w:tc>
        <w:tc>
          <w:tcPr>
            <w:tcW w:w="856"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2021.10.08</w:t>
            </w:r>
          </w:p>
        </w:tc>
        <w:tc>
          <w:tcPr>
            <w:tcW w:w="855"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4720856</w:t>
            </w:r>
          </w:p>
        </w:tc>
        <w:tc>
          <w:tcPr>
            <w:tcW w:w="1164"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河南省高远公路养护技术有限公司</w:t>
            </w:r>
          </w:p>
        </w:tc>
        <w:tc>
          <w:tcPr>
            <w:tcW w:w="1706" w:type="dxa"/>
            <w:tcBorders>
              <w:top w:val="nil"/>
              <w:left w:val="nil"/>
              <w:bottom w:val="single" w:sz="4"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 w:val="18"/>
                <w:szCs w:val="18"/>
              </w:rPr>
            </w:pPr>
            <w:r w:rsidRPr="00102D25">
              <w:rPr>
                <w:rFonts w:ascii="宋体" w:hAnsi="宋体" w:cs="宋体" w:hint="eastAsia"/>
                <w:kern w:val="0"/>
                <w:sz w:val="18"/>
                <w:szCs w:val="18"/>
              </w:rPr>
              <w:t>刘廷国、张庆、左献宝、陈永辉、李国征、李忠玉</w:t>
            </w:r>
          </w:p>
        </w:tc>
        <w:tc>
          <w:tcPr>
            <w:tcW w:w="856" w:type="dxa"/>
            <w:tcBorders>
              <w:top w:val="nil"/>
              <w:left w:val="nil"/>
              <w:bottom w:val="single" w:sz="4"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有效</w:t>
            </w:r>
          </w:p>
        </w:tc>
      </w:tr>
      <w:tr w:rsidR="00102D25" w:rsidRPr="00102D25" w:rsidTr="00215293">
        <w:trPr>
          <w:trHeight w:val="780"/>
        </w:trPr>
        <w:tc>
          <w:tcPr>
            <w:tcW w:w="714" w:type="dxa"/>
            <w:tcBorders>
              <w:top w:val="nil"/>
              <w:left w:val="single" w:sz="4" w:space="0" w:color="auto"/>
              <w:bottom w:val="single" w:sz="8"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发明专利</w:t>
            </w:r>
          </w:p>
        </w:tc>
        <w:tc>
          <w:tcPr>
            <w:tcW w:w="1139" w:type="dxa"/>
            <w:tcBorders>
              <w:top w:val="nil"/>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一种提高激光平行度校准装置及方法</w:t>
            </w:r>
          </w:p>
        </w:tc>
        <w:tc>
          <w:tcPr>
            <w:tcW w:w="654" w:type="dxa"/>
            <w:tcBorders>
              <w:top w:val="nil"/>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中国</w:t>
            </w:r>
          </w:p>
        </w:tc>
        <w:tc>
          <w:tcPr>
            <w:tcW w:w="1052" w:type="dxa"/>
            <w:tcBorders>
              <w:top w:val="nil"/>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ZL201810945423.9</w:t>
            </w:r>
          </w:p>
        </w:tc>
        <w:tc>
          <w:tcPr>
            <w:tcW w:w="856" w:type="dxa"/>
            <w:tcBorders>
              <w:top w:val="nil"/>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2020.4.10</w:t>
            </w:r>
          </w:p>
        </w:tc>
        <w:tc>
          <w:tcPr>
            <w:tcW w:w="855" w:type="dxa"/>
            <w:tcBorders>
              <w:top w:val="nil"/>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kern w:val="0"/>
                <w:szCs w:val="21"/>
              </w:rPr>
              <w:t>3749299</w:t>
            </w:r>
          </w:p>
        </w:tc>
        <w:tc>
          <w:tcPr>
            <w:tcW w:w="1164" w:type="dxa"/>
            <w:tcBorders>
              <w:top w:val="nil"/>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河南省高远公路养护技术有限公司</w:t>
            </w:r>
          </w:p>
        </w:tc>
        <w:tc>
          <w:tcPr>
            <w:tcW w:w="1706" w:type="dxa"/>
            <w:tcBorders>
              <w:top w:val="nil"/>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 w:val="18"/>
                <w:szCs w:val="18"/>
              </w:rPr>
            </w:pPr>
            <w:r w:rsidRPr="00102D25">
              <w:rPr>
                <w:rFonts w:ascii="宋体" w:hAnsi="宋体" w:cs="宋体" w:hint="eastAsia"/>
                <w:kern w:val="0"/>
                <w:sz w:val="18"/>
                <w:szCs w:val="18"/>
              </w:rPr>
              <w:t>陈永辉、郝长峰、李忠玉、张庆、左献宝、刘廷国、史纪村、刘玉恒、韩志宇、李敏</w:t>
            </w:r>
          </w:p>
        </w:tc>
        <w:tc>
          <w:tcPr>
            <w:tcW w:w="856" w:type="dxa"/>
            <w:tcBorders>
              <w:top w:val="nil"/>
              <w:left w:val="nil"/>
              <w:bottom w:val="single" w:sz="8"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有效</w:t>
            </w:r>
          </w:p>
        </w:tc>
      </w:tr>
      <w:tr w:rsidR="00102D25" w:rsidRPr="00102D25" w:rsidTr="00215293">
        <w:trPr>
          <w:trHeight w:val="780"/>
        </w:trPr>
        <w:tc>
          <w:tcPr>
            <w:tcW w:w="714" w:type="dxa"/>
            <w:tcBorders>
              <w:top w:val="single" w:sz="8" w:space="0" w:color="auto"/>
              <w:left w:val="single" w:sz="4" w:space="0" w:color="auto"/>
              <w:bottom w:val="single" w:sz="2" w:space="0" w:color="auto"/>
              <w:right w:val="single" w:sz="4" w:space="0" w:color="auto"/>
            </w:tcBorders>
            <w:shd w:val="clear" w:color="auto" w:fill="auto"/>
            <w:vAlign w:val="center"/>
          </w:tcPr>
          <w:p w:rsidR="00102D25" w:rsidRPr="00102D25" w:rsidRDefault="00102D25" w:rsidP="00102D25">
            <w:pPr>
              <w:spacing w:line="360" w:lineRule="auto"/>
              <w:jc w:val="center"/>
              <w:rPr>
                <w:rFonts w:ascii="仿宋" w:hAnsi="仿宋" w:cs="仿宋"/>
                <w:szCs w:val="21"/>
              </w:rPr>
            </w:pPr>
            <w:r w:rsidRPr="00102D25">
              <w:rPr>
                <w:rFonts w:ascii="仿宋" w:hAnsi="仿宋" w:cs="仿宋" w:hint="eastAsia"/>
                <w:szCs w:val="21"/>
              </w:rPr>
              <w:t>发明</w:t>
            </w:r>
          </w:p>
          <w:p w:rsidR="00102D25" w:rsidRPr="00102D25" w:rsidRDefault="00102D25" w:rsidP="00102D25">
            <w:pPr>
              <w:spacing w:line="360" w:lineRule="auto"/>
              <w:jc w:val="center"/>
              <w:rPr>
                <w:rFonts w:ascii="宋体" w:hAnsi="宋体" w:cs="宋体"/>
                <w:kern w:val="0"/>
                <w:szCs w:val="21"/>
              </w:rPr>
            </w:pPr>
            <w:r w:rsidRPr="00102D25">
              <w:rPr>
                <w:rFonts w:ascii="仿宋" w:hAnsi="仿宋" w:cs="仿宋" w:hint="eastAsia"/>
                <w:szCs w:val="21"/>
              </w:rPr>
              <w:t>专利</w:t>
            </w:r>
          </w:p>
        </w:tc>
        <w:tc>
          <w:tcPr>
            <w:tcW w:w="1139" w:type="dxa"/>
            <w:tcBorders>
              <w:top w:val="single" w:sz="8"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spacing w:line="360" w:lineRule="auto"/>
              <w:jc w:val="center"/>
              <w:textAlignment w:val="center"/>
              <w:rPr>
                <w:rFonts w:ascii="仿宋" w:hAnsi="仿宋" w:cs="仿宋"/>
                <w:szCs w:val="21"/>
              </w:rPr>
            </w:pPr>
            <w:r w:rsidRPr="00102D25">
              <w:rPr>
                <w:rFonts w:ascii="仿宋" w:hAnsi="仿宋" w:cs="仿宋" w:hint="eastAsia"/>
                <w:kern w:val="0"/>
                <w:szCs w:val="21"/>
                <w:lang w:bidi="ar"/>
              </w:rPr>
              <w:t>一种提高激光平行度校准装置及方法</w:t>
            </w:r>
          </w:p>
        </w:tc>
        <w:tc>
          <w:tcPr>
            <w:tcW w:w="654" w:type="dxa"/>
            <w:tcBorders>
              <w:top w:val="single" w:sz="8"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中国</w:t>
            </w:r>
          </w:p>
        </w:tc>
        <w:tc>
          <w:tcPr>
            <w:tcW w:w="1052" w:type="dxa"/>
            <w:tcBorders>
              <w:top w:val="single" w:sz="8"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ZL 2018 1 094523.9</w:t>
            </w:r>
          </w:p>
        </w:tc>
        <w:tc>
          <w:tcPr>
            <w:tcW w:w="856" w:type="dxa"/>
            <w:tcBorders>
              <w:top w:val="single" w:sz="8"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2018.08.20</w:t>
            </w:r>
          </w:p>
        </w:tc>
        <w:tc>
          <w:tcPr>
            <w:tcW w:w="855" w:type="dxa"/>
            <w:tcBorders>
              <w:top w:val="single" w:sz="8"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3749299</w:t>
            </w:r>
          </w:p>
        </w:tc>
        <w:tc>
          <w:tcPr>
            <w:tcW w:w="1164" w:type="dxa"/>
            <w:tcBorders>
              <w:top w:val="single" w:sz="8"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河南省高远公路养护技术有限公司</w:t>
            </w:r>
          </w:p>
        </w:tc>
        <w:tc>
          <w:tcPr>
            <w:tcW w:w="1706" w:type="dxa"/>
            <w:tcBorders>
              <w:top w:val="single" w:sz="8"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陈永辉郝长峰;李忠玉;张庆;左献宝;刘廷国;史纪村刘玉恒;韩志宇:李敏</w:t>
            </w:r>
          </w:p>
        </w:tc>
        <w:tc>
          <w:tcPr>
            <w:tcW w:w="856" w:type="dxa"/>
            <w:tcBorders>
              <w:top w:val="single" w:sz="8" w:space="0" w:color="auto"/>
              <w:left w:val="nil"/>
              <w:bottom w:val="single" w:sz="2"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有效</w:t>
            </w:r>
          </w:p>
        </w:tc>
      </w:tr>
      <w:tr w:rsidR="00102D25" w:rsidRPr="00102D25" w:rsidTr="00215293">
        <w:trPr>
          <w:trHeight w:val="780"/>
        </w:trPr>
        <w:tc>
          <w:tcPr>
            <w:tcW w:w="714" w:type="dxa"/>
            <w:tcBorders>
              <w:top w:val="single" w:sz="2" w:space="0" w:color="auto"/>
              <w:left w:val="single" w:sz="4" w:space="0" w:color="auto"/>
              <w:bottom w:val="single" w:sz="2" w:space="0" w:color="auto"/>
              <w:right w:val="single" w:sz="4" w:space="0" w:color="auto"/>
            </w:tcBorders>
            <w:shd w:val="clear" w:color="auto" w:fill="auto"/>
            <w:vAlign w:val="center"/>
          </w:tcPr>
          <w:p w:rsidR="00102D25" w:rsidRPr="00102D25" w:rsidRDefault="00102D25" w:rsidP="00102D25">
            <w:pPr>
              <w:spacing w:line="360" w:lineRule="auto"/>
              <w:jc w:val="center"/>
              <w:rPr>
                <w:rFonts w:ascii="仿宋" w:hAnsi="仿宋" w:cs="仿宋"/>
                <w:szCs w:val="21"/>
              </w:rPr>
            </w:pPr>
            <w:r w:rsidRPr="00102D25">
              <w:rPr>
                <w:rFonts w:ascii="仿宋" w:hAnsi="仿宋" w:cs="仿宋" w:hint="eastAsia"/>
                <w:szCs w:val="21"/>
              </w:rPr>
              <w:lastRenderedPageBreak/>
              <w:t>发明</w:t>
            </w:r>
          </w:p>
          <w:p w:rsidR="00102D25" w:rsidRPr="00102D25" w:rsidRDefault="00102D25" w:rsidP="00102D25">
            <w:pPr>
              <w:spacing w:line="360" w:lineRule="auto"/>
              <w:jc w:val="center"/>
              <w:rPr>
                <w:rFonts w:ascii="宋体" w:hAnsi="宋体" w:cs="宋体"/>
                <w:kern w:val="0"/>
                <w:szCs w:val="21"/>
              </w:rPr>
            </w:pPr>
            <w:r w:rsidRPr="00102D25">
              <w:rPr>
                <w:rFonts w:ascii="仿宋" w:hAnsi="仿宋" w:cs="仿宋" w:hint="eastAsia"/>
                <w:szCs w:val="21"/>
              </w:rPr>
              <w:t>专利</w:t>
            </w:r>
          </w:p>
        </w:tc>
        <w:tc>
          <w:tcPr>
            <w:tcW w:w="1139"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spacing w:line="360" w:lineRule="auto"/>
              <w:jc w:val="center"/>
              <w:textAlignment w:val="center"/>
              <w:rPr>
                <w:rFonts w:ascii="仿宋" w:hAnsi="仿宋" w:cs="仿宋"/>
                <w:szCs w:val="21"/>
              </w:rPr>
            </w:pPr>
            <w:r w:rsidRPr="00102D25">
              <w:rPr>
                <w:rFonts w:ascii="仿宋" w:hAnsi="仿宋" w:cs="仿宋" w:hint="eastAsia"/>
                <w:kern w:val="0"/>
                <w:szCs w:val="21"/>
                <w:lang w:bidi="ar"/>
              </w:rPr>
              <w:t>基于激光多普勒技术的道路结构性病害检测装置和方法</w:t>
            </w:r>
          </w:p>
        </w:tc>
        <w:tc>
          <w:tcPr>
            <w:tcW w:w="654"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中国</w:t>
            </w:r>
          </w:p>
        </w:tc>
        <w:tc>
          <w:tcPr>
            <w:tcW w:w="1052"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ZL 2019 1 0538774.2</w:t>
            </w:r>
          </w:p>
        </w:tc>
        <w:tc>
          <w:tcPr>
            <w:tcW w:w="856"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2019.06.20</w:t>
            </w:r>
          </w:p>
        </w:tc>
        <w:tc>
          <w:tcPr>
            <w:tcW w:w="855"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4417060</w:t>
            </w:r>
          </w:p>
        </w:tc>
        <w:tc>
          <w:tcPr>
            <w:tcW w:w="1164"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河南省高远公路养护技术有限公司</w:t>
            </w:r>
          </w:p>
        </w:tc>
        <w:tc>
          <w:tcPr>
            <w:tcW w:w="1706"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陈永辉;郝长峰;刘栓;刘廷国;李忠玉;张庆;史纪村刘玉恒;左献宝;尚波;董是</w:t>
            </w:r>
          </w:p>
        </w:tc>
        <w:tc>
          <w:tcPr>
            <w:tcW w:w="856" w:type="dxa"/>
            <w:tcBorders>
              <w:top w:val="single" w:sz="2" w:space="0" w:color="auto"/>
              <w:left w:val="nil"/>
              <w:bottom w:val="single" w:sz="2"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有效</w:t>
            </w:r>
          </w:p>
        </w:tc>
      </w:tr>
      <w:tr w:rsidR="00102D25" w:rsidRPr="00102D25" w:rsidTr="00215293">
        <w:trPr>
          <w:trHeight w:val="780"/>
        </w:trPr>
        <w:tc>
          <w:tcPr>
            <w:tcW w:w="714" w:type="dxa"/>
            <w:tcBorders>
              <w:top w:val="single" w:sz="2" w:space="0" w:color="auto"/>
              <w:left w:val="single" w:sz="4" w:space="0" w:color="auto"/>
              <w:bottom w:val="single" w:sz="2" w:space="0" w:color="auto"/>
              <w:right w:val="single" w:sz="4" w:space="0" w:color="auto"/>
            </w:tcBorders>
            <w:shd w:val="clear" w:color="auto" w:fill="auto"/>
            <w:vAlign w:val="center"/>
          </w:tcPr>
          <w:p w:rsidR="00102D25" w:rsidRPr="00102D25" w:rsidRDefault="00102D25" w:rsidP="00102D25">
            <w:pPr>
              <w:spacing w:line="360" w:lineRule="auto"/>
              <w:jc w:val="center"/>
              <w:rPr>
                <w:rFonts w:ascii="仿宋" w:hAnsi="仿宋" w:cs="仿宋"/>
                <w:szCs w:val="21"/>
              </w:rPr>
            </w:pPr>
            <w:r w:rsidRPr="00102D25">
              <w:rPr>
                <w:rFonts w:ascii="仿宋" w:hAnsi="仿宋" w:cs="仿宋" w:hint="eastAsia"/>
                <w:szCs w:val="21"/>
              </w:rPr>
              <w:t>发明</w:t>
            </w:r>
          </w:p>
          <w:p w:rsidR="00102D25" w:rsidRPr="00102D25" w:rsidRDefault="00102D25" w:rsidP="00102D25">
            <w:pPr>
              <w:spacing w:line="360" w:lineRule="auto"/>
              <w:jc w:val="center"/>
              <w:rPr>
                <w:rFonts w:ascii="宋体" w:hAnsi="宋体" w:cs="宋体"/>
                <w:kern w:val="0"/>
                <w:szCs w:val="21"/>
              </w:rPr>
            </w:pPr>
            <w:r w:rsidRPr="00102D25">
              <w:rPr>
                <w:rFonts w:ascii="仿宋" w:hAnsi="仿宋" w:cs="仿宋" w:hint="eastAsia"/>
                <w:szCs w:val="21"/>
              </w:rPr>
              <w:t>专利</w:t>
            </w:r>
          </w:p>
        </w:tc>
        <w:tc>
          <w:tcPr>
            <w:tcW w:w="1139"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spacing w:line="360" w:lineRule="auto"/>
              <w:jc w:val="center"/>
              <w:textAlignment w:val="center"/>
              <w:rPr>
                <w:rFonts w:ascii="仿宋" w:hAnsi="仿宋" w:cs="仿宋"/>
                <w:szCs w:val="21"/>
              </w:rPr>
            </w:pPr>
            <w:r w:rsidRPr="00102D25">
              <w:rPr>
                <w:rFonts w:ascii="仿宋" w:hAnsi="仿宋" w:cs="仿宋" w:hint="eastAsia"/>
                <w:kern w:val="0"/>
                <w:szCs w:val="21"/>
                <w:lang w:bidi="ar"/>
              </w:rPr>
              <w:t>铣刨机宏观平整度控制装置的控制方法</w:t>
            </w:r>
          </w:p>
        </w:tc>
        <w:tc>
          <w:tcPr>
            <w:tcW w:w="654"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中国</w:t>
            </w:r>
          </w:p>
        </w:tc>
        <w:tc>
          <w:tcPr>
            <w:tcW w:w="1052"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ZL 2020 1 0270233.9</w:t>
            </w:r>
          </w:p>
        </w:tc>
        <w:tc>
          <w:tcPr>
            <w:tcW w:w="856"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2020.04.08</w:t>
            </w:r>
          </w:p>
        </w:tc>
        <w:tc>
          <w:tcPr>
            <w:tcW w:w="855"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472856</w:t>
            </w:r>
          </w:p>
        </w:tc>
        <w:tc>
          <w:tcPr>
            <w:tcW w:w="1164"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河南省高远公路养护技术有限公司</w:t>
            </w:r>
          </w:p>
        </w:tc>
        <w:tc>
          <w:tcPr>
            <w:tcW w:w="1706" w:type="dxa"/>
            <w:tcBorders>
              <w:top w:val="single" w:sz="2" w:space="0" w:color="auto"/>
              <w:left w:val="nil"/>
              <w:bottom w:val="single" w:sz="2"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刘廷国:张庆:左献宝:陈永辉李国征;李忠玉</w:t>
            </w:r>
          </w:p>
          <w:p w:rsidR="00102D25" w:rsidRPr="00102D25" w:rsidRDefault="00102D25" w:rsidP="00102D25">
            <w:pPr>
              <w:widowControl/>
              <w:jc w:val="center"/>
              <w:rPr>
                <w:rFonts w:ascii="宋体" w:hAnsi="宋体" w:cs="宋体"/>
                <w:kern w:val="0"/>
                <w:szCs w:val="21"/>
              </w:rPr>
            </w:pPr>
          </w:p>
        </w:tc>
        <w:tc>
          <w:tcPr>
            <w:tcW w:w="856" w:type="dxa"/>
            <w:tcBorders>
              <w:top w:val="single" w:sz="2" w:space="0" w:color="auto"/>
              <w:left w:val="nil"/>
              <w:bottom w:val="single" w:sz="2"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有效</w:t>
            </w:r>
          </w:p>
        </w:tc>
      </w:tr>
      <w:tr w:rsidR="00102D25" w:rsidRPr="00102D25" w:rsidTr="00215293">
        <w:trPr>
          <w:trHeight w:val="780"/>
        </w:trPr>
        <w:tc>
          <w:tcPr>
            <w:tcW w:w="714" w:type="dxa"/>
            <w:tcBorders>
              <w:top w:val="single" w:sz="2" w:space="0" w:color="auto"/>
              <w:left w:val="single" w:sz="4" w:space="0" w:color="auto"/>
              <w:bottom w:val="single" w:sz="8" w:space="0" w:color="auto"/>
              <w:right w:val="single" w:sz="4" w:space="0" w:color="auto"/>
            </w:tcBorders>
            <w:shd w:val="clear" w:color="auto" w:fill="auto"/>
            <w:vAlign w:val="center"/>
          </w:tcPr>
          <w:p w:rsidR="00102D25" w:rsidRPr="00102D25" w:rsidRDefault="00102D25" w:rsidP="00102D25">
            <w:pPr>
              <w:spacing w:line="360" w:lineRule="auto"/>
              <w:jc w:val="center"/>
              <w:rPr>
                <w:rFonts w:ascii="仿宋" w:hAnsi="仿宋" w:cs="仿宋"/>
                <w:szCs w:val="21"/>
              </w:rPr>
            </w:pPr>
            <w:r w:rsidRPr="00102D25">
              <w:rPr>
                <w:rFonts w:ascii="仿宋" w:hAnsi="仿宋" w:cs="仿宋" w:hint="eastAsia"/>
                <w:szCs w:val="21"/>
              </w:rPr>
              <w:t>发明</w:t>
            </w:r>
          </w:p>
          <w:p w:rsidR="00102D25" w:rsidRPr="00102D25" w:rsidRDefault="00102D25" w:rsidP="00102D25">
            <w:pPr>
              <w:spacing w:line="360" w:lineRule="auto"/>
              <w:jc w:val="center"/>
              <w:rPr>
                <w:rFonts w:ascii="宋体" w:hAnsi="宋体" w:cs="宋体"/>
                <w:kern w:val="0"/>
                <w:szCs w:val="21"/>
              </w:rPr>
            </w:pPr>
            <w:r w:rsidRPr="00102D25">
              <w:rPr>
                <w:rFonts w:ascii="仿宋" w:hAnsi="仿宋" w:cs="仿宋" w:hint="eastAsia"/>
                <w:szCs w:val="21"/>
              </w:rPr>
              <w:t>专利</w:t>
            </w:r>
          </w:p>
        </w:tc>
        <w:tc>
          <w:tcPr>
            <w:tcW w:w="1139" w:type="dxa"/>
            <w:tcBorders>
              <w:top w:val="single" w:sz="2" w:space="0" w:color="auto"/>
              <w:left w:val="nil"/>
              <w:bottom w:val="single" w:sz="8" w:space="0" w:color="auto"/>
              <w:right w:val="single" w:sz="4" w:space="0" w:color="auto"/>
            </w:tcBorders>
            <w:shd w:val="clear" w:color="auto" w:fill="auto"/>
            <w:vAlign w:val="center"/>
          </w:tcPr>
          <w:p w:rsidR="00102D25" w:rsidRPr="00102D25" w:rsidRDefault="00102D25" w:rsidP="00102D25">
            <w:pPr>
              <w:widowControl/>
              <w:spacing w:line="360" w:lineRule="auto"/>
              <w:jc w:val="center"/>
              <w:textAlignment w:val="center"/>
              <w:rPr>
                <w:rFonts w:ascii="仿宋" w:hAnsi="仿宋" w:cs="仿宋"/>
                <w:szCs w:val="21"/>
              </w:rPr>
            </w:pPr>
            <w:r w:rsidRPr="00102D25">
              <w:rPr>
                <w:rFonts w:ascii="仿宋" w:hAnsi="仿宋" w:cs="仿宋" w:hint="eastAsia"/>
                <w:kern w:val="0"/>
                <w:szCs w:val="21"/>
                <w:lang w:bidi="ar"/>
              </w:rPr>
              <w:t>一种乳化沥青混合料压实等待时间的评价方法</w:t>
            </w:r>
          </w:p>
        </w:tc>
        <w:tc>
          <w:tcPr>
            <w:tcW w:w="654" w:type="dxa"/>
            <w:tcBorders>
              <w:top w:val="single" w:sz="2" w:space="0" w:color="auto"/>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中国</w:t>
            </w:r>
          </w:p>
        </w:tc>
        <w:tc>
          <w:tcPr>
            <w:tcW w:w="1052" w:type="dxa"/>
            <w:tcBorders>
              <w:top w:val="single" w:sz="2" w:space="0" w:color="auto"/>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ZL 2020 1 0162516.1</w:t>
            </w:r>
          </w:p>
        </w:tc>
        <w:tc>
          <w:tcPr>
            <w:tcW w:w="856" w:type="dxa"/>
            <w:tcBorders>
              <w:top w:val="single" w:sz="2" w:space="0" w:color="auto"/>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2020.03.10</w:t>
            </w:r>
          </w:p>
        </w:tc>
        <w:tc>
          <w:tcPr>
            <w:tcW w:w="855" w:type="dxa"/>
            <w:tcBorders>
              <w:top w:val="single" w:sz="2" w:space="0" w:color="auto"/>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kern w:val="0"/>
                <w:szCs w:val="21"/>
              </w:rPr>
            </w:pPr>
            <w:r w:rsidRPr="00102D25">
              <w:rPr>
                <w:rFonts w:hint="eastAsia"/>
                <w:kern w:val="0"/>
                <w:szCs w:val="21"/>
              </w:rPr>
              <w:t>4922216</w:t>
            </w:r>
          </w:p>
        </w:tc>
        <w:tc>
          <w:tcPr>
            <w:tcW w:w="1164" w:type="dxa"/>
            <w:tcBorders>
              <w:top w:val="single" w:sz="2" w:space="0" w:color="auto"/>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河南省高远公路养护技术有限公司</w:t>
            </w:r>
          </w:p>
        </w:tc>
        <w:tc>
          <w:tcPr>
            <w:tcW w:w="1706" w:type="dxa"/>
            <w:tcBorders>
              <w:top w:val="single" w:sz="2" w:space="0" w:color="auto"/>
              <w:left w:val="nil"/>
              <w:bottom w:val="single" w:sz="8" w:space="0" w:color="auto"/>
              <w:right w:val="single" w:sz="4"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张庆;侯德华;韩志宇;董是;刘玉恒;左献宝;李忠玉；刘廷国</w:t>
            </w:r>
          </w:p>
        </w:tc>
        <w:tc>
          <w:tcPr>
            <w:tcW w:w="856" w:type="dxa"/>
            <w:tcBorders>
              <w:top w:val="single" w:sz="2" w:space="0" w:color="auto"/>
              <w:left w:val="nil"/>
              <w:bottom w:val="single" w:sz="8" w:space="0" w:color="auto"/>
              <w:right w:val="single" w:sz="8" w:space="0" w:color="auto"/>
            </w:tcBorders>
            <w:shd w:val="clear" w:color="auto" w:fill="auto"/>
            <w:vAlign w:val="center"/>
          </w:tcPr>
          <w:p w:rsidR="00102D25" w:rsidRPr="00102D25" w:rsidRDefault="00102D25" w:rsidP="00102D25">
            <w:pPr>
              <w:widowControl/>
              <w:jc w:val="center"/>
              <w:rPr>
                <w:rFonts w:ascii="宋体" w:hAnsi="宋体" w:cs="宋体"/>
                <w:kern w:val="0"/>
                <w:szCs w:val="21"/>
              </w:rPr>
            </w:pPr>
            <w:r w:rsidRPr="00102D25">
              <w:rPr>
                <w:rFonts w:ascii="宋体" w:hAnsi="宋体" w:cs="宋体" w:hint="eastAsia"/>
                <w:kern w:val="0"/>
                <w:szCs w:val="21"/>
              </w:rPr>
              <w:t>有效</w:t>
            </w:r>
          </w:p>
        </w:tc>
      </w:tr>
    </w:tbl>
    <w:p w:rsidR="0020700B" w:rsidRPr="0020700B" w:rsidRDefault="0020700B" w:rsidP="00B84ECB">
      <w:pPr>
        <w:spacing w:line="360" w:lineRule="auto"/>
        <w:rPr>
          <w:rFonts w:ascii="仿宋" w:eastAsia="仿宋" w:hAnsi="仿宋" w:cs="宋体"/>
          <w:kern w:val="0"/>
          <w:sz w:val="24"/>
        </w:rPr>
      </w:pPr>
    </w:p>
    <w:p w:rsidR="00EA6BF3" w:rsidRPr="0070285E" w:rsidRDefault="00365762" w:rsidP="00365762">
      <w:pPr>
        <w:pStyle w:val="a5"/>
        <w:numPr>
          <w:ilvl w:val="0"/>
          <w:numId w:val="1"/>
        </w:numPr>
        <w:autoSpaceDE w:val="0"/>
        <w:autoSpaceDN w:val="0"/>
        <w:adjustRightInd w:val="0"/>
        <w:spacing w:line="560" w:lineRule="exact"/>
        <w:ind w:firstLineChars="0"/>
        <w:rPr>
          <w:rFonts w:ascii="宋体" w:cs="宋体"/>
          <w:kern w:val="0"/>
          <w:sz w:val="24"/>
        </w:rPr>
      </w:pPr>
      <w:r w:rsidRPr="0070285E">
        <w:rPr>
          <w:rFonts w:ascii="宋体" w:cs="宋体" w:hint="eastAsia"/>
          <w:kern w:val="0"/>
          <w:sz w:val="24"/>
        </w:rPr>
        <w:t>主要完成人情况表</w:t>
      </w:r>
      <w:r w:rsidR="0070285E" w:rsidRPr="0070285E">
        <w:rPr>
          <w:rFonts w:ascii="宋体" w:cs="宋体" w:hint="eastAsia"/>
          <w:kern w:val="0"/>
          <w:sz w:val="24"/>
        </w:rPr>
        <w:t>：</w:t>
      </w:r>
    </w:p>
    <w:tbl>
      <w:tblPr>
        <w:tblW w:w="8784" w:type="dxa"/>
        <w:tblLook w:val="04A0" w:firstRow="1" w:lastRow="0" w:firstColumn="1" w:lastColumn="0" w:noHBand="0" w:noVBand="1"/>
      </w:tblPr>
      <w:tblGrid>
        <w:gridCol w:w="562"/>
        <w:gridCol w:w="851"/>
        <w:gridCol w:w="850"/>
        <w:gridCol w:w="993"/>
        <w:gridCol w:w="1984"/>
        <w:gridCol w:w="3544"/>
      </w:tblGrid>
      <w:tr w:rsidR="00B84ECB" w:rsidRPr="00B84ECB" w:rsidTr="00B84ECB">
        <w:trPr>
          <w:trHeight w:val="5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排名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姓名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技术职称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hint="eastAsia"/>
                <w:color w:val="000000"/>
                <w:kern w:val="0"/>
                <w:sz w:val="18"/>
                <w:szCs w:val="18"/>
              </w:rPr>
            </w:pPr>
            <w:r w:rsidRPr="00B84ECB">
              <w:rPr>
                <w:rFonts w:ascii="宋体" w:hAnsi="宋体" w:hint="eastAsia"/>
                <w:color w:val="000000"/>
                <w:kern w:val="0"/>
                <w:sz w:val="18"/>
                <w:szCs w:val="18"/>
              </w:rPr>
              <w:t>工作单位</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color w:val="000000"/>
                <w:kern w:val="0"/>
                <w:sz w:val="18"/>
                <w:szCs w:val="18"/>
              </w:rPr>
            </w:pPr>
            <w:r w:rsidRPr="00B84ECB">
              <w:rPr>
                <w:rFonts w:ascii="宋体" w:hAnsi="宋体" w:hint="eastAsia"/>
                <w:color w:val="000000"/>
                <w:kern w:val="0"/>
                <w:sz w:val="18"/>
                <w:szCs w:val="18"/>
              </w:rPr>
              <w:t>对本项目贡献</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color w:val="000000"/>
                <w:kern w:val="0"/>
                <w:sz w:val="18"/>
                <w:szCs w:val="18"/>
              </w:rPr>
            </w:pPr>
            <w:r w:rsidRPr="00B84ECB">
              <w:rPr>
                <w:rFonts w:ascii="宋体" w:hAnsi="宋体" w:hint="eastAsia"/>
                <w:color w:val="000000"/>
                <w:kern w:val="0"/>
                <w:sz w:val="18"/>
                <w:szCs w:val="18"/>
              </w:rPr>
              <w:t>曾获奖励</w:t>
            </w:r>
          </w:p>
        </w:tc>
      </w:tr>
      <w:tr w:rsidR="00B84ECB" w:rsidRPr="00B84ECB" w:rsidTr="00B84ECB">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左献宝</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高级工程师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河南省高远公路养护技术有限公司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项目总负责人，全面负责项目研发、工程应用、产业化管理</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2020年《高效环保沥青路面铺筑成套关键技术及应用》河南省科技进步三等奖</w:t>
            </w:r>
          </w:p>
        </w:tc>
      </w:tr>
      <w:tr w:rsidR="00B84ECB" w:rsidRPr="00B84ECB" w:rsidTr="00B84ECB">
        <w:trPr>
          <w:trHeight w:val="16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hint="eastAsia"/>
                <w:color w:val="000000"/>
                <w:kern w:val="0"/>
                <w:sz w:val="18"/>
                <w:szCs w:val="18"/>
              </w:rPr>
            </w:pPr>
            <w:r w:rsidRPr="00B84ECB">
              <w:rPr>
                <w:color w:val="000000"/>
                <w:kern w:val="0"/>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侯中新</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高级工程师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河南高远公路养护设备股份有限公司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项目负责人，定义安全保障功能集成产品实现功能、使用场景与优势分析，完成产品开发全过程</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color w:val="000000"/>
                <w:kern w:val="0"/>
                <w:sz w:val="18"/>
                <w:szCs w:val="18"/>
              </w:rPr>
              <w:t>2005</w:t>
            </w:r>
            <w:r w:rsidRPr="00B84ECB">
              <w:rPr>
                <w:rFonts w:ascii="宋体" w:hAnsi="宋体" w:cs="宋体" w:hint="eastAsia"/>
                <w:color w:val="000000"/>
                <w:kern w:val="0"/>
                <w:sz w:val="18"/>
                <w:szCs w:val="18"/>
              </w:rPr>
              <w:t>年《智能化微表处摊铺机研究》河南省交通厅科学技术进步奖贰等奖；</w:t>
            </w:r>
            <w:r w:rsidRPr="00B84ECB">
              <w:rPr>
                <w:rFonts w:ascii="宋体" w:hAnsi="宋体" w:cs="宋体" w:hint="eastAsia"/>
                <w:color w:val="000000"/>
                <w:kern w:val="0"/>
                <w:sz w:val="18"/>
                <w:szCs w:val="18"/>
              </w:rPr>
              <w:br/>
            </w:r>
            <w:r w:rsidRPr="00B84ECB">
              <w:rPr>
                <w:color w:val="000000"/>
                <w:kern w:val="0"/>
                <w:sz w:val="18"/>
                <w:szCs w:val="18"/>
              </w:rPr>
              <w:t>2009</w:t>
            </w:r>
            <w:r w:rsidRPr="00B84ECB">
              <w:rPr>
                <w:rFonts w:ascii="宋体" w:hAnsi="宋体" w:cs="宋体" w:hint="eastAsia"/>
                <w:color w:val="000000"/>
                <w:kern w:val="0"/>
                <w:sz w:val="18"/>
                <w:szCs w:val="18"/>
              </w:rPr>
              <w:t>年《基于红外热差的沥青路面透水性评价及配套养护技术研究》河南省交通运输厅科学技术进步奖壹等奖；</w:t>
            </w:r>
            <w:r w:rsidRPr="00B84ECB">
              <w:rPr>
                <w:rFonts w:ascii="宋体" w:hAnsi="宋体" w:cs="宋体" w:hint="eastAsia"/>
                <w:color w:val="000000"/>
                <w:kern w:val="0"/>
                <w:sz w:val="18"/>
                <w:szCs w:val="18"/>
              </w:rPr>
              <w:br/>
            </w:r>
            <w:r w:rsidRPr="00B84ECB">
              <w:rPr>
                <w:color w:val="000000"/>
                <w:kern w:val="0"/>
                <w:sz w:val="18"/>
                <w:szCs w:val="18"/>
              </w:rPr>
              <w:t>2013</w:t>
            </w:r>
            <w:r w:rsidRPr="00B84ECB">
              <w:rPr>
                <w:rFonts w:ascii="宋体" w:hAnsi="宋体" w:cs="宋体" w:hint="eastAsia"/>
                <w:color w:val="000000"/>
                <w:kern w:val="0"/>
                <w:sz w:val="18"/>
                <w:szCs w:val="18"/>
              </w:rPr>
              <w:t>年《加纤同步碎石封层车的研制开发》河南省科学技术进步奖贰等奖</w:t>
            </w:r>
          </w:p>
        </w:tc>
      </w:tr>
      <w:tr w:rsidR="00B84ECB" w:rsidRPr="00B84ECB" w:rsidTr="00B84ECB">
        <w:trPr>
          <w:trHeight w:val="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hint="eastAsia"/>
                <w:color w:val="000000"/>
                <w:kern w:val="0"/>
                <w:sz w:val="18"/>
                <w:szCs w:val="18"/>
              </w:rPr>
            </w:pPr>
            <w:r w:rsidRPr="00B84ECB">
              <w:rPr>
                <w:color w:val="000000"/>
                <w:kern w:val="0"/>
                <w:sz w:val="18"/>
                <w:szCs w:val="18"/>
              </w:rPr>
              <w:t>3</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何涛</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河南远东大方道路养护设备有限公司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项目负责人，负责各应用模块总体方案的策划及讨论，包括除</w:t>
            </w:r>
            <w:r w:rsidRPr="00B84ECB">
              <w:rPr>
                <w:rFonts w:ascii="宋体" w:hAnsi="宋体" w:cs="宋体" w:hint="eastAsia"/>
                <w:color w:val="000000"/>
                <w:kern w:val="0"/>
                <w:sz w:val="18"/>
                <w:szCs w:val="18"/>
              </w:rPr>
              <w:lastRenderedPageBreak/>
              <w:t>雪、扫雪、撒盐及清洗等日常养护设备。</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lastRenderedPageBreak/>
              <w:t>2005年《智能化微表处摊铺机研究》河南省交通科学技术进步奖二等奖</w:t>
            </w:r>
          </w:p>
        </w:tc>
      </w:tr>
      <w:tr w:rsidR="00B84ECB" w:rsidRPr="00B84ECB" w:rsidTr="00B84ECB">
        <w:trPr>
          <w:trHeight w:val="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hint="eastAsia"/>
                <w:color w:val="000000"/>
                <w:kern w:val="0"/>
                <w:sz w:val="18"/>
                <w:szCs w:val="18"/>
              </w:rPr>
            </w:pPr>
            <w:r w:rsidRPr="00B84ECB">
              <w:rPr>
                <w:color w:val="000000"/>
                <w:kern w:val="0"/>
                <w:sz w:val="18"/>
                <w:szCs w:val="18"/>
              </w:rPr>
              <w:lastRenderedPageBreak/>
              <w:t>4</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李国征</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河南省高远公路养护技术有限公司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负责多功能快速换装平台的研发工作，城市道路路面快速修复低碳减排高端装备的设计工作</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2016</w:t>
            </w:r>
            <w:r w:rsidRPr="00B84ECB">
              <w:rPr>
                <w:rFonts w:ascii="宋体" w:hAnsi="宋体" w:hint="eastAsia"/>
                <w:color w:val="000000"/>
                <w:kern w:val="0"/>
                <w:sz w:val="18"/>
                <w:szCs w:val="18"/>
              </w:rPr>
              <w:t>年《基于多普勒技术的快速激光动态弯沉检测系统开发研究》河南省交通运输科技进步一等奖</w:t>
            </w:r>
          </w:p>
        </w:tc>
      </w:tr>
      <w:tr w:rsidR="00B84ECB" w:rsidRPr="00B84ECB" w:rsidTr="00B84ECB">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5</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薛绍华</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河南高远公路养护设备股份有限公司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负责防撞缓冲车和防撞装置的总体设计，指导完成产品开发与生产</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 xml:space="preserve">　</w:t>
            </w:r>
          </w:p>
        </w:tc>
      </w:tr>
      <w:tr w:rsidR="00B84ECB" w:rsidRPr="00B84ECB" w:rsidTr="00B84ECB">
        <w:trPr>
          <w:trHeight w:val="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hint="eastAsia"/>
                <w:color w:val="000000"/>
                <w:kern w:val="0"/>
                <w:sz w:val="18"/>
                <w:szCs w:val="18"/>
              </w:rPr>
            </w:pPr>
            <w:r w:rsidRPr="00B84ECB">
              <w:rPr>
                <w:color w:val="000000"/>
                <w:kern w:val="0"/>
                <w:sz w:val="18"/>
                <w:szCs w:val="18"/>
              </w:rPr>
              <w:t>6</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郝长军</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河南远东大方道路养护设备有限公司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负责方案的研讨、评审，方案实施工艺、生产过程试验、检测、检验及问题的反馈与落实</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r w:rsidR="00B84ECB" w:rsidRPr="00B84ECB" w:rsidTr="00B84ECB">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7</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张贤明</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河南省高远公路养护技术有限公司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负责养护装备工程应用研究，实验方案编制与作业指导</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r w:rsidR="00B84ECB" w:rsidRPr="00B84ECB" w:rsidTr="00B84ECB">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8</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秦向科</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河南高远公路养护设备股份有限公司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进行安全保障功能集成防撞缓冲系统的研发设计；完成整车试验</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r w:rsidR="00B84ECB" w:rsidRPr="00B84ECB" w:rsidTr="00B84ECB">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9</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张天峰</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河南远东大方道路养护设备有限公司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完成本项目中清洗设备的液压、电气控制系统开发设计。</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r w:rsidR="00B84ECB" w:rsidRPr="00B84ECB" w:rsidTr="00B84ECB">
        <w:trPr>
          <w:trHeight w:val="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10</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徐彬</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河南省高远公路养护技术有限公司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负责城市道路路面快速修复低碳减排高端装备工程应用中摊铺混合料配合比的设计，质量检验工作</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r w:rsidR="00B84ECB" w:rsidRPr="00B84ECB" w:rsidTr="00B84ECB">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11</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张志波</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河南高远公路养护设备股份有限公司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负责项目液压系统的总体规划、开发设计工作</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r w:rsidR="00B84ECB" w:rsidRPr="00B84ECB" w:rsidTr="00B84ECB">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12</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韩兴涛</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河南远东大方道路养护设备有限公司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负责多功能平台前端除雪设备的模块化设计</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r w:rsidR="00B84ECB" w:rsidRPr="00B84ECB" w:rsidTr="00B84ECB">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lastRenderedPageBreak/>
              <w:t>13</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李志勇</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河南省高远公路养护技术有限公司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负责城市道路路面快速修复低碳减排高端装备的研发工作</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r w:rsidR="00B84ECB" w:rsidRPr="00B84ECB" w:rsidTr="00B84ECB">
        <w:trPr>
          <w:trHeight w:val="9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14</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陈升阳</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河南高远公路养护设备股份有限公司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完成设备防撞缓冲系统的研发设计；完成整车试验</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2012</w:t>
            </w:r>
            <w:r w:rsidRPr="00B84ECB">
              <w:rPr>
                <w:rFonts w:ascii="宋体" w:hAnsi="宋体" w:hint="eastAsia"/>
                <w:color w:val="000000"/>
                <w:kern w:val="0"/>
                <w:sz w:val="18"/>
                <w:szCs w:val="18"/>
              </w:rPr>
              <w:t>年《纤维微表处摊铺机</w:t>
            </w:r>
            <w:r w:rsidRPr="00B84ECB">
              <w:rPr>
                <w:color w:val="000000"/>
                <w:kern w:val="0"/>
                <w:sz w:val="18"/>
                <w:szCs w:val="18"/>
              </w:rPr>
              <w:t>/</w:t>
            </w:r>
            <w:r w:rsidRPr="00B84ECB">
              <w:rPr>
                <w:rFonts w:ascii="宋体" w:hAnsi="宋体" w:hint="eastAsia"/>
                <w:color w:val="000000"/>
                <w:kern w:val="0"/>
                <w:sz w:val="18"/>
                <w:szCs w:val="18"/>
              </w:rPr>
              <w:t>车的研制开发》河南省工业和信息化科技成果二等奖；</w:t>
            </w:r>
            <w:r w:rsidRPr="00B84ECB">
              <w:rPr>
                <w:rFonts w:ascii="宋体" w:hAnsi="宋体" w:hint="eastAsia"/>
                <w:color w:val="000000"/>
                <w:kern w:val="0"/>
                <w:sz w:val="18"/>
                <w:szCs w:val="18"/>
              </w:rPr>
              <w:br/>
            </w:r>
            <w:r w:rsidRPr="00B84ECB">
              <w:rPr>
                <w:color w:val="000000"/>
                <w:kern w:val="0"/>
                <w:sz w:val="18"/>
                <w:szCs w:val="18"/>
              </w:rPr>
              <w:t>2021</w:t>
            </w:r>
            <w:r w:rsidRPr="00B84ECB">
              <w:rPr>
                <w:rFonts w:ascii="宋体" w:hAnsi="宋体" w:hint="eastAsia"/>
                <w:color w:val="000000"/>
                <w:kern w:val="0"/>
                <w:sz w:val="18"/>
                <w:szCs w:val="18"/>
              </w:rPr>
              <w:t>年《同步碎石封层车纤维撒布系统的研发》河南省自然科学优秀工程技术三等奖</w:t>
            </w:r>
          </w:p>
        </w:tc>
      </w:tr>
      <w:tr w:rsidR="00B84ECB" w:rsidRPr="00B84ECB" w:rsidTr="00B84ECB">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color w:val="000000"/>
                <w:kern w:val="0"/>
                <w:sz w:val="18"/>
                <w:szCs w:val="18"/>
              </w:rPr>
            </w:pPr>
            <w:r w:rsidRPr="00B84ECB">
              <w:rPr>
                <w:color w:val="000000"/>
                <w:kern w:val="0"/>
                <w:sz w:val="18"/>
                <w:szCs w:val="18"/>
              </w:rPr>
              <w:t>15</w:t>
            </w:r>
          </w:p>
        </w:tc>
        <w:tc>
          <w:tcPr>
            <w:tcW w:w="851" w:type="dxa"/>
            <w:tcBorders>
              <w:top w:val="nil"/>
              <w:left w:val="nil"/>
              <w:bottom w:val="single" w:sz="4" w:space="0" w:color="auto"/>
              <w:right w:val="single" w:sz="4" w:space="0" w:color="auto"/>
            </w:tcBorders>
            <w:shd w:val="clear" w:color="auto" w:fill="auto"/>
            <w:noWrap/>
            <w:vAlign w:val="center"/>
            <w:hideMark/>
          </w:tcPr>
          <w:p w:rsidR="00B84ECB" w:rsidRPr="00B84ECB" w:rsidRDefault="00B84ECB" w:rsidP="00B84ECB">
            <w:pPr>
              <w:widowControl/>
              <w:jc w:val="center"/>
              <w:rPr>
                <w:rFonts w:ascii="宋体" w:hAnsi="宋体" w:cs="宋体"/>
                <w:color w:val="000000"/>
                <w:kern w:val="0"/>
                <w:sz w:val="18"/>
                <w:szCs w:val="18"/>
              </w:rPr>
            </w:pPr>
            <w:r w:rsidRPr="00B84ECB">
              <w:rPr>
                <w:rFonts w:ascii="宋体" w:hAnsi="宋体" w:cs="宋体" w:hint="eastAsia"/>
                <w:color w:val="000000"/>
                <w:kern w:val="0"/>
                <w:sz w:val="18"/>
                <w:szCs w:val="18"/>
              </w:rPr>
              <w:t>李克功</w:t>
            </w:r>
          </w:p>
        </w:tc>
        <w:tc>
          <w:tcPr>
            <w:tcW w:w="850"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center"/>
              <w:rPr>
                <w:rFonts w:ascii="宋体" w:hAnsi="宋体" w:cs="宋体" w:hint="eastAsia"/>
                <w:color w:val="000000"/>
                <w:kern w:val="0"/>
                <w:sz w:val="18"/>
                <w:szCs w:val="18"/>
              </w:rPr>
            </w:pPr>
            <w:r w:rsidRPr="00B84ECB">
              <w:rPr>
                <w:rFonts w:ascii="宋体" w:hAnsi="宋体" w:cs="宋体" w:hint="eastAsia"/>
                <w:color w:val="000000"/>
                <w:kern w:val="0"/>
                <w:sz w:val="18"/>
                <w:szCs w:val="18"/>
              </w:rPr>
              <w:t>工程师</w:t>
            </w:r>
          </w:p>
        </w:tc>
        <w:tc>
          <w:tcPr>
            <w:tcW w:w="993"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河南远东大方道路养护设备有限公司</w:t>
            </w:r>
          </w:p>
        </w:tc>
        <w:tc>
          <w:tcPr>
            <w:tcW w:w="198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ascii="宋体" w:hAnsi="宋体" w:cs="宋体" w:hint="eastAsia"/>
                <w:color w:val="000000"/>
                <w:kern w:val="0"/>
                <w:sz w:val="18"/>
                <w:szCs w:val="18"/>
              </w:rPr>
            </w:pPr>
            <w:r w:rsidRPr="00B84ECB">
              <w:rPr>
                <w:rFonts w:ascii="宋体" w:hAnsi="宋体" w:cs="宋体" w:hint="eastAsia"/>
                <w:color w:val="000000"/>
                <w:kern w:val="0"/>
                <w:sz w:val="18"/>
                <w:szCs w:val="18"/>
              </w:rPr>
              <w:t>配合平台多功能的转换，为清洗类设备设计出快速更换装置</w:t>
            </w:r>
          </w:p>
        </w:tc>
        <w:tc>
          <w:tcPr>
            <w:tcW w:w="3544" w:type="dxa"/>
            <w:tcBorders>
              <w:top w:val="nil"/>
              <w:left w:val="nil"/>
              <w:bottom w:val="single" w:sz="4" w:space="0" w:color="auto"/>
              <w:right w:val="single" w:sz="4" w:space="0" w:color="auto"/>
            </w:tcBorders>
            <w:shd w:val="clear" w:color="auto" w:fill="auto"/>
            <w:vAlign w:val="center"/>
            <w:hideMark/>
          </w:tcPr>
          <w:p w:rsidR="00B84ECB" w:rsidRPr="00B84ECB" w:rsidRDefault="00B84ECB" w:rsidP="00B84ECB">
            <w:pPr>
              <w:widowControl/>
              <w:jc w:val="left"/>
              <w:rPr>
                <w:rFonts w:hint="eastAsia"/>
                <w:color w:val="000000"/>
                <w:kern w:val="0"/>
                <w:sz w:val="18"/>
                <w:szCs w:val="18"/>
              </w:rPr>
            </w:pPr>
            <w:r w:rsidRPr="00B84ECB">
              <w:rPr>
                <w:color w:val="000000"/>
                <w:kern w:val="0"/>
                <w:sz w:val="18"/>
                <w:szCs w:val="18"/>
              </w:rPr>
              <w:t xml:space="preserve">　</w:t>
            </w:r>
          </w:p>
        </w:tc>
      </w:tr>
    </w:tbl>
    <w:p w:rsidR="00EA6BF3" w:rsidRPr="00B84ECB" w:rsidRDefault="00EA6BF3" w:rsidP="00B84ECB">
      <w:pPr>
        <w:spacing w:line="360" w:lineRule="auto"/>
        <w:rPr>
          <w:rFonts w:ascii="仿宋" w:eastAsia="仿宋" w:hAnsi="仿宋" w:cs="宋体"/>
          <w:kern w:val="0"/>
          <w:sz w:val="24"/>
        </w:rPr>
      </w:pPr>
    </w:p>
    <w:p w:rsidR="00EA6BF3" w:rsidRPr="0070285E" w:rsidRDefault="00EA6BF3"/>
    <w:sectPr w:rsidR="00EA6BF3" w:rsidRPr="007028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CE8" w:rsidRDefault="00B83CE8" w:rsidP="00017DCF">
      <w:r>
        <w:separator/>
      </w:r>
    </w:p>
  </w:endnote>
  <w:endnote w:type="continuationSeparator" w:id="0">
    <w:p w:rsidR="00B83CE8" w:rsidRDefault="00B83CE8" w:rsidP="0001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CE8" w:rsidRDefault="00B83CE8" w:rsidP="00017DCF">
      <w:r>
        <w:separator/>
      </w:r>
    </w:p>
  </w:footnote>
  <w:footnote w:type="continuationSeparator" w:id="0">
    <w:p w:rsidR="00B83CE8" w:rsidRDefault="00B83CE8" w:rsidP="00017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044B2"/>
    <w:multiLevelType w:val="hybridMultilevel"/>
    <w:tmpl w:val="58C8882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4ZDJiNTc1YTRhYTVhNzkwODNhOWE2OTk1YjY0ZDYifQ=="/>
  </w:docVars>
  <w:rsids>
    <w:rsidRoot w:val="00616439"/>
    <w:rsid w:val="00017DCF"/>
    <w:rsid w:val="00102D25"/>
    <w:rsid w:val="00104B4C"/>
    <w:rsid w:val="00174C29"/>
    <w:rsid w:val="001A64C1"/>
    <w:rsid w:val="0020700B"/>
    <w:rsid w:val="00215293"/>
    <w:rsid w:val="002C1655"/>
    <w:rsid w:val="0032580E"/>
    <w:rsid w:val="00365762"/>
    <w:rsid w:val="003802ED"/>
    <w:rsid w:val="003B5831"/>
    <w:rsid w:val="004D7BFD"/>
    <w:rsid w:val="00616439"/>
    <w:rsid w:val="0070285E"/>
    <w:rsid w:val="007313CC"/>
    <w:rsid w:val="007B6C64"/>
    <w:rsid w:val="007C70C0"/>
    <w:rsid w:val="007D1327"/>
    <w:rsid w:val="00807F9D"/>
    <w:rsid w:val="00841C10"/>
    <w:rsid w:val="008C03AB"/>
    <w:rsid w:val="00931164"/>
    <w:rsid w:val="009C384B"/>
    <w:rsid w:val="00A909A9"/>
    <w:rsid w:val="00B83CE8"/>
    <w:rsid w:val="00B84ECB"/>
    <w:rsid w:val="00B901A0"/>
    <w:rsid w:val="00BA6C27"/>
    <w:rsid w:val="00BD1316"/>
    <w:rsid w:val="00C52843"/>
    <w:rsid w:val="00CD53A2"/>
    <w:rsid w:val="00D064C5"/>
    <w:rsid w:val="00DC0108"/>
    <w:rsid w:val="00E84BD4"/>
    <w:rsid w:val="00EA6BF3"/>
    <w:rsid w:val="00EE37DD"/>
    <w:rsid w:val="00F8511B"/>
    <w:rsid w:val="554E644B"/>
    <w:rsid w:val="6AC821EA"/>
    <w:rsid w:val="7B8716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FE070-4F1B-4CFC-AAB6-32D24056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styleId="a5">
    <w:name w:val="List Paragraph"/>
    <w:basedOn w:val="a"/>
    <w:uiPriority w:val="99"/>
    <w:rsid w:val="0070285E"/>
    <w:pPr>
      <w:ind w:firstLineChars="200" w:firstLine="420"/>
    </w:pPr>
  </w:style>
  <w:style w:type="paragraph" w:styleId="a6">
    <w:name w:val="Date"/>
    <w:basedOn w:val="a"/>
    <w:next w:val="a"/>
    <w:link w:val="Char1"/>
    <w:uiPriority w:val="99"/>
    <w:rsid w:val="00017DCF"/>
    <w:pPr>
      <w:ind w:leftChars="2500" w:left="100"/>
    </w:pPr>
    <w:rPr>
      <w:kern w:val="0"/>
      <w:sz w:val="24"/>
      <w:szCs w:val="20"/>
    </w:rPr>
  </w:style>
  <w:style w:type="character" w:customStyle="1" w:styleId="Char1">
    <w:name w:val="日期 Char"/>
    <w:basedOn w:val="a0"/>
    <w:link w:val="a6"/>
    <w:uiPriority w:val="99"/>
    <w:rsid w:val="00017DCF"/>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389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473</Words>
  <Characters>2698</Characters>
  <Application>Microsoft Office Word</Application>
  <DocSecurity>0</DocSecurity>
  <Lines>22</Lines>
  <Paragraphs>6</Paragraphs>
  <ScaleCrop>false</ScaleCrop>
  <Company>user</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2023-07-20T11:43:00Z</dcterms:created>
  <dcterms:modified xsi:type="dcterms:W3CDTF">2023-07-21T07:37:00Z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E8D202466DD64F2CB8442435C1F52A21</vt:lpwstr>
  </property>
</Properties>
</file>